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Spec="center" w:tblpY="-1335"/>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5386"/>
        <w:gridCol w:w="6379"/>
      </w:tblGrid>
      <w:tr w:rsidR="00430AB5" w:rsidRPr="00CF65E9" w:rsidTr="009E2E70">
        <w:tc>
          <w:tcPr>
            <w:tcW w:w="3261" w:type="dxa"/>
            <w:vMerge w:val="restart"/>
            <w:shd w:val="clear" w:color="auto" w:fill="auto"/>
          </w:tcPr>
          <w:p w:rsidR="00430AB5" w:rsidRPr="00CF65E9" w:rsidRDefault="00430AB5" w:rsidP="009E2E70">
            <w:pPr>
              <w:rPr>
                <w:rFonts w:ascii="SassoonPrimaryInfant" w:hAnsi="SassoonPrimaryInfant" w:cs="Tahoma"/>
                <w:b/>
                <w:sz w:val="22"/>
                <w:szCs w:val="22"/>
              </w:rPr>
            </w:pPr>
            <w:bookmarkStart w:id="0" w:name="_GoBack"/>
            <w:bookmarkEnd w:id="0"/>
            <w:r w:rsidRPr="00CF65E9">
              <w:rPr>
                <w:rFonts w:ascii="SassoonPrimaryInfant" w:hAnsi="SassoonPrimaryInfant" w:cs="Tahoma"/>
                <w:b/>
                <w:sz w:val="22"/>
                <w:szCs w:val="22"/>
              </w:rPr>
              <w:t xml:space="preserve">Medium Term Planning </w:t>
            </w:r>
          </w:p>
        </w:tc>
        <w:tc>
          <w:tcPr>
            <w:tcW w:w="5386" w:type="dxa"/>
            <w:shd w:val="clear" w:color="auto" w:fill="auto"/>
          </w:tcPr>
          <w:p w:rsidR="00430AB5" w:rsidRPr="00CF65E9" w:rsidRDefault="00430AB5" w:rsidP="009E2E70">
            <w:pPr>
              <w:rPr>
                <w:rFonts w:ascii="SassoonPrimaryInfant" w:hAnsi="SassoonPrimaryInfant" w:cs="Tahoma"/>
                <w:b/>
                <w:sz w:val="22"/>
                <w:szCs w:val="22"/>
              </w:rPr>
            </w:pPr>
            <w:r w:rsidRPr="00CF65E9">
              <w:rPr>
                <w:rFonts w:ascii="SassoonPrimaryInfant" w:hAnsi="SassoonPrimaryInfant" w:cs="Tahoma"/>
                <w:b/>
                <w:sz w:val="22"/>
                <w:szCs w:val="22"/>
              </w:rPr>
              <w:t xml:space="preserve">School: Woodrow </w:t>
            </w:r>
          </w:p>
        </w:tc>
        <w:tc>
          <w:tcPr>
            <w:tcW w:w="6379" w:type="dxa"/>
            <w:shd w:val="clear" w:color="auto" w:fill="66FF99"/>
          </w:tcPr>
          <w:p w:rsidR="00430AB5" w:rsidRPr="00CF65E9" w:rsidRDefault="00430AB5" w:rsidP="00430AB5">
            <w:pPr>
              <w:rPr>
                <w:rFonts w:ascii="SassoonPrimaryInfant" w:hAnsi="SassoonPrimaryInfant" w:cs="Tahoma"/>
                <w:b/>
                <w:sz w:val="22"/>
                <w:szCs w:val="22"/>
              </w:rPr>
            </w:pPr>
            <w:r w:rsidRPr="00CF65E9">
              <w:rPr>
                <w:rFonts w:ascii="SassoonPrimaryInfant" w:hAnsi="SassoonPrimaryInfant" w:cs="Tahoma"/>
                <w:b/>
                <w:sz w:val="22"/>
                <w:szCs w:val="22"/>
              </w:rPr>
              <w:t xml:space="preserve">Breadth of Study: </w:t>
            </w:r>
            <w:r>
              <w:rPr>
                <w:rFonts w:ascii="SassoonPrimaryInfant" w:hAnsi="SassoonPrimaryInfant" w:cs="Tahoma"/>
                <w:sz w:val="22"/>
                <w:szCs w:val="22"/>
              </w:rPr>
              <w:t>Gymnastics Unit 2: Mirroring and Matching</w:t>
            </w:r>
          </w:p>
        </w:tc>
      </w:tr>
      <w:tr w:rsidR="00430AB5" w:rsidRPr="00CF65E9" w:rsidTr="009E2E70">
        <w:tc>
          <w:tcPr>
            <w:tcW w:w="3261" w:type="dxa"/>
            <w:vMerge/>
            <w:shd w:val="clear" w:color="auto" w:fill="auto"/>
          </w:tcPr>
          <w:p w:rsidR="00430AB5" w:rsidRPr="00CF65E9" w:rsidRDefault="00430AB5" w:rsidP="009E2E70">
            <w:pPr>
              <w:rPr>
                <w:rFonts w:ascii="SassoonPrimaryInfant" w:hAnsi="SassoonPrimaryInfant" w:cs="Tahoma"/>
                <w:sz w:val="22"/>
                <w:szCs w:val="22"/>
              </w:rPr>
            </w:pPr>
          </w:p>
        </w:tc>
        <w:tc>
          <w:tcPr>
            <w:tcW w:w="11765" w:type="dxa"/>
            <w:gridSpan w:val="2"/>
            <w:shd w:val="clear" w:color="auto" w:fill="auto"/>
          </w:tcPr>
          <w:p w:rsidR="00430AB5" w:rsidRPr="00CF65E9" w:rsidRDefault="00430AB5" w:rsidP="009E2E70">
            <w:pPr>
              <w:rPr>
                <w:rFonts w:ascii="SassoonPrimaryInfant" w:hAnsi="SassoonPrimaryInfant" w:cs="Tahoma"/>
                <w:b/>
                <w:sz w:val="22"/>
                <w:szCs w:val="22"/>
              </w:rPr>
            </w:pPr>
            <w:r w:rsidRPr="00CF65E9">
              <w:rPr>
                <w:rFonts w:ascii="SassoonPrimaryInfant" w:hAnsi="SassoonPrimaryInfant" w:cs="Tahoma"/>
                <w:b/>
                <w:sz w:val="22"/>
                <w:szCs w:val="22"/>
              </w:rPr>
              <w:t xml:space="preserve">Teacher/Coach: </w:t>
            </w:r>
          </w:p>
        </w:tc>
      </w:tr>
    </w:tbl>
    <w:tbl>
      <w:tblPr>
        <w:tblW w:w="0" w:type="auto"/>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6"/>
        <w:gridCol w:w="2118"/>
        <w:gridCol w:w="7426"/>
        <w:gridCol w:w="2813"/>
      </w:tblGrid>
      <w:tr w:rsidR="00430AB5" w:rsidRPr="00CF65E9" w:rsidTr="0032258E">
        <w:trPr>
          <w:jc w:val="center"/>
        </w:trPr>
        <w:tc>
          <w:tcPr>
            <w:tcW w:w="0" w:type="auto"/>
            <w:shd w:val="clear" w:color="auto" w:fill="66FF99"/>
          </w:tcPr>
          <w:p w:rsidR="00430AB5" w:rsidRPr="00CF65E9" w:rsidRDefault="00430AB5" w:rsidP="009E2E70">
            <w:pPr>
              <w:jc w:val="center"/>
              <w:rPr>
                <w:rFonts w:ascii="SassoonPrimaryInfant" w:hAnsi="SassoonPrimaryInfant" w:cs="Tahoma"/>
                <w:b/>
                <w:bCs/>
                <w:sz w:val="22"/>
                <w:szCs w:val="22"/>
              </w:rPr>
            </w:pPr>
            <w:r>
              <w:rPr>
                <w:rFonts w:ascii="SassoonPrimaryInfant" w:hAnsi="SassoonPrimaryInfant" w:cs="Tahoma"/>
                <w:b/>
                <w:bCs/>
                <w:sz w:val="22"/>
                <w:szCs w:val="22"/>
              </w:rPr>
              <w:t>L</w:t>
            </w:r>
            <w:r w:rsidRPr="00CF65E9">
              <w:rPr>
                <w:rFonts w:ascii="SassoonPrimaryInfant" w:hAnsi="SassoonPrimaryInfant" w:cs="Tahoma"/>
                <w:b/>
                <w:bCs/>
                <w:sz w:val="22"/>
                <w:szCs w:val="22"/>
              </w:rPr>
              <w:t>esson</w:t>
            </w:r>
          </w:p>
        </w:tc>
        <w:tc>
          <w:tcPr>
            <w:tcW w:w="0" w:type="auto"/>
            <w:shd w:val="clear" w:color="auto" w:fill="66FF99"/>
          </w:tcPr>
          <w:p w:rsidR="00430AB5" w:rsidRPr="00CF65E9" w:rsidRDefault="00430AB5" w:rsidP="009E2E70">
            <w:pPr>
              <w:jc w:val="center"/>
              <w:rPr>
                <w:rFonts w:ascii="SassoonPrimaryInfant" w:hAnsi="SassoonPrimaryInfant" w:cs="Tahoma"/>
                <w:b/>
                <w:bCs/>
                <w:sz w:val="22"/>
                <w:szCs w:val="22"/>
              </w:rPr>
            </w:pPr>
            <w:r w:rsidRPr="00CF65E9">
              <w:rPr>
                <w:rFonts w:ascii="SassoonPrimaryInfant" w:hAnsi="SassoonPrimaryInfant" w:cs="Tahoma"/>
                <w:b/>
                <w:bCs/>
                <w:sz w:val="22"/>
                <w:szCs w:val="22"/>
              </w:rPr>
              <w:t>Key Teaching Points</w:t>
            </w:r>
          </w:p>
        </w:tc>
        <w:tc>
          <w:tcPr>
            <w:tcW w:w="7426" w:type="dxa"/>
            <w:shd w:val="clear" w:color="auto" w:fill="66FF99"/>
          </w:tcPr>
          <w:p w:rsidR="00430AB5" w:rsidRPr="00CF65E9" w:rsidRDefault="00430AB5" w:rsidP="009E2E70">
            <w:pPr>
              <w:jc w:val="center"/>
              <w:rPr>
                <w:rFonts w:ascii="SassoonPrimaryInfant" w:hAnsi="SassoonPrimaryInfant" w:cs="Tahoma"/>
                <w:b/>
                <w:bCs/>
                <w:sz w:val="22"/>
                <w:szCs w:val="22"/>
              </w:rPr>
            </w:pPr>
            <w:r w:rsidRPr="00CF65E9">
              <w:rPr>
                <w:rFonts w:ascii="SassoonPrimaryInfant" w:hAnsi="SassoonPrimaryInfant" w:cs="Tahoma"/>
                <w:b/>
                <w:bCs/>
                <w:sz w:val="22"/>
                <w:szCs w:val="22"/>
              </w:rPr>
              <w:t xml:space="preserve">Main Skills /Activities </w:t>
            </w:r>
          </w:p>
        </w:tc>
        <w:tc>
          <w:tcPr>
            <w:tcW w:w="2813" w:type="dxa"/>
            <w:shd w:val="clear" w:color="auto" w:fill="66FF99"/>
          </w:tcPr>
          <w:p w:rsidR="00430AB5" w:rsidRPr="00CF65E9" w:rsidRDefault="00430AB5" w:rsidP="009E2E70">
            <w:pPr>
              <w:jc w:val="center"/>
              <w:rPr>
                <w:rFonts w:ascii="SassoonPrimaryInfant" w:hAnsi="SassoonPrimaryInfant" w:cs="Tahoma"/>
                <w:b/>
                <w:bCs/>
                <w:sz w:val="22"/>
                <w:szCs w:val="22"/>
              </w:rPr>
            </w:pPr>
            <w:r w:rsidRPr="00CF65E9">
              <w:rPr>
                <w:rFonts w:ascii="SassoonPrimaryInfant" w:hAnsi="SassoonPrimaryInfant" w:cs="Tahoma"/>
                <w:b/>
                <w:bCs/>
                <w:sz w:val="22"/>
                <w:szCs w:val="22"/>
              </w:rPr>
              <w:t xml:space="preserve">Assessment Opportunities </w:t>
            </w:r>
          </w:p>
        </w:tc>
      </w:tr>
      <w:tr w:rsidR="00430AB5" w:rsidRPr="00CF65E9" w:rsidTr="0032258E">
        <w:trPr>
          <w:trHeight w:val="408"/>
          <w:jc w:val="center"/>
        </w:trPr>
        <w:tc>
          <w:tcPr>
            <w:tcW w:w="0" w:type="auto"/>
          </w:tcPr>
          <w:p w:rsidR="00430AB5" w:rsidRPr="00CF65E9" w:rsidRDefault="00430AB5" w:rsidP="009E2E70">
            <w:pPr>
              <w:pStyle w:val="BodyText"/>
              <w:jc w:val="left"/>
              <w:rPr>
                <w:rFonts w:ascii="SassoonPrimaryInfant" w:hAnsi="SassoonPrimaryInfant" w:cs="Tahoma"/>
                <w:sz w:val="22"/>
                <w:szCs w:val="22"/>
              </w:rPr>
            </w:pPr>
            <w:r w:rsidRPr="00CF65E9">
              <w:rPr>
                <w:rFonts w:ascii="SassoonPrimaryInfant" w:hAnsi="SassoonPrimaryInfant" w:cs="Tahoma"/>
                <w:b/>
                <w:bCs/>
                <w:sz w:val="22"/>
                <w:szCs w:val="22"/>
              </w:rPr>
              <w:t>Lesson 1</w:t>
            </w:r>
            <w:r w:rsidRPr="00CF65E9">
              <w:rPr>
                <w:rFonts w:ascii="SassoonPrimaryInfant" w:hAnsi="SassoonPrimaryInfant" w:cs="Tahoma"/>
                <w:sz w:val="22"/>
                <w:szCs w:val="22"/>
              </w:rPr>
              <w:t xml:space="preserve"> – Pre-assessment using performance task.</w:t>
            </w:r>
          </w:p>
          <w:p w:rsidR="00430AB5" w:rsidRPr="00CF65E9" w:rsidRDefault="00430AB5" w:rsidP="009E2E70">
            <w:pPr>
              <w:rPr>
                <w:rFonts w:ascii="SassoonPrimaryInfant" w:hAnsi="SassoonPrimaryInfant" w:cs="Tahoma"/>
                <w:sz w:val="22"/>
                <w:szCs w:val="22"/>
              </w:rPr>
            </w:pPr>
          </w:p>
        </w:tc>
        <w:tc>
          <w:tcPr>
            <w:tcW w:w="0" w:type="auto"/>
          </w:tcPr>
          <w:p w:rsidR="00430AB5" w:rsidRDefault="00430AB5" w:rsidP="009E2E70">
            <w:pPr>
              <w:numPr>
                <w:ilvl w:val="0"/>
                <w:numId w:val="1"/>
              </w:numPr>
              <w:rPr>
                <w:rFonts w:ascii="SassoonPrimaryInfant" w:hAnsi="SassoonPrimaryInfant"/>
                <w:sz w:val="22"/>
                <w:szCs w:val="22"/>
              </w:rPr>
            </w:pPr>
            <w:r>
              <w:rPr>
                <w:rFonts w:ascii="SassoonPrimaryInfant" w:hAnsi="SassoonPrimaryInfant"/>
                <w:sz w:val="22"/>
                <w:szCs w:val="22"/>
              </w:rPr>
              <w:t>Provide a variety of actions on the floor</w:t>
            </w:r>
          </w:p>
          <w:p w:rsidR="00430AB5" w:rsidRDefault="00430AB5" w:rsidP="009E2E70">
            <w:pPr>
              <w:numPr>
                <w:ilvl w:val="0"/>
                <w:numId w:val="1"/>
              </w:numPr>
              <w:rPr>
                <w:rFonts w:ascii="SassoonPrimaryInfant" w:hAnsi="SassoonPrimaryInfant"/>
                <w:sz w:val="22"/>
                <w:szCs w:val="22"/>
              </w:rPr>
            </w:pPr>
            <w:r>
              <w:rPr>
                <w:rFonts w:ascii="SassoonPrimaryInfant" w:hAnsi="SassoonPrimaryInfant"/>
                <w:sz w:val="22"/>
                <w:szCs w:val="22"/>
              </w:rPr>
              <w:t>Devise a sequence with a clear theme</w:t>
            </w:r>
          </w:p>
          <w:p w:rsidR="00430AB5" w:rsidRDefault="00430AB5" w:rsidP="009E2E70">
            <w:pPr>
              <w:numPr>
                <w:ilvl w:val="0"/>
                <w:numId w:val="1"/>
              </w:numPr>
              <w:rPr>
                <w:rFonts w:ascii="SassoonPrimaryInfant" w:hAnsi="SassoonPrimaryInfant"/>
                <w:sz w:val="22"/>
                <w:szCs w:val="22"/>
              </w:rPr>
            </w:pPr>
            <w:r>
              <w:rPr>
                <w:rFonts w:ascii="SassoonPrimaryInfant" w:hAnsi="SassoonPrimaryInfant"/>
                <w:sz w:val="22"/>
                <w:szCs w:val="22"/>
              </w:rPr>
              <w:t>Use mirroring and matching</w:t>
            </w:r>
          </w:p>
          <w:p w:rsidR="00430AB5" w:rsidRPr="00CF65E9" w:rsidRDefault="00430AB5" w:rsidP="009E2E70">
            <w:pPr>
              <w:numPr>
                <w:ilvl w:val="0"/>
                <w:numId w:val="1"/>
              </w:numPr>
              <w:rPr>
                <w:rFonts w:ascii="SassoonPrimaryInfant" w:hAnsi="SassoonPrimaryInfant"/>
                <w:sz w:val="22"/>
                <w:szCs w:val="22"/>
              </w:rPr>
            </w:pPr>
            <w:r>
              <w:rPr>
                <w:rFonts w:ascii="SassoonPrimaryInfant" w:hAnsi="SassoonPrimaryInfant"/>
                <w:sz w:val="22"/>
                <w:szCs w:val="22"/>
              </w:rPr>
              <w:t>Change level and direction</w:t>
            </w:r>
            <w:r w:rsidRPr="00CF65E9">
              <w:rPr>
                <w:rFonts w:ascii="SassoonPrimaryInfant" w:hAnsi="SassoonPrimaryInfant"/>
                <w:sz w:val="22"/>
                <w:szCs w:val="22"/>
              </w:rPr>
              <w:t xml:space="preserve"> </w:t>
            </w:r>
          </w:p>
        </w:tc>
        <w:tc>
          <w:tcPr>
            <w:tcW w:w="7426" w:type="dxa"/>
          </w:tcPr>
          <w:p w:rsidR="00430AB5" w:rsidRDefault="00430AB5" w:rsidP="00430AB5">
            <w:pPr>
              <w:tabs>
                <w:tab w:val="left" w:pos="1660"/>
              </w:tabs>
              <w:jc w:val="center"/>
              <w:rPr>
                <w:rFonts w:ascii="SassoonCRInfant" w:hAnsi="SassoonCRInfant"/>
                <w:sz w:val="22"/>
                <w:szCs w:val="22"/>
              </w:rPr>
            </w:pPr>
            <w:r w:rsidRPr="00CF65E9">
              <w:rPr>
                <w:rFonts w:ascii="SassoonCRInfant" w:hAnsi="SassoonCRInfant"/>
                <w:b/>
                <w:sz w:val="22"/>
                <w:szCs w:val="22"/>
              </w:rPr>
              <w:t xml:space="preserve">Performance Assessment 1: </w:t>
            </w:r>
            <w:r>
              <w:rPr>
                <w:rFonts w:ascii="SassoonCRInfant" w:hAnsi="SassoonCRInfant"/>
                <w:sz w:val="22"/>
                <w:szCs w:val="22"/>
              </w:rPr>
              <w:t>‘Partner Work’</w:t>
            </w:r>
          </w:p>
          <w:p w:rsidR="00430AB5" w:rsidRDefault="00430AB5" w:rsidP="00430AB5">
            <w:pPr>
              <w:tabs>
                <w:tab w:val="left" w:pos="1660"/>
              </w:tabs>
              <w:jc w:val="center"/>
              <w:rPr>
                <w:rFonts w:ascii="SassoonCRInfant" w:hAnsi="SassoonCRInfant"/>
                <w:sz w:val="22"/>
                <w:szCs w:val="22"/>
              </w:rPr>
            </w:pPr>
          </w:p>
          <w:p w:rsidR="009D4064" w:rsidRPr="00E65E42" w:rsidRDefault="00430AB5" w:rsidP="009D4064">
            <w:pPr>
              <w:jc w:val="center"/>
              <w:rPr>
                <w:color w:val="FF0000"/>
                <w:sz w:val="22"/>
                <w:szCs w:val="22"/>
              </w:rPr>
            </w:pPr>
            <w:r>
              <w:rPr>
                <w:rFonts w:ascii="SassoonCRInfant" w:hAnsi="SassoonCRInfant"/>
                <w:b/>
                <w:sz w:val="22"/>
                <w:szCs w:val="22"/>
              </w:rPr>
              <w:t xml:space="preserve">Warm up: </w:t>
            </w:r>
            <w:r w:rsidR="009D4064">
              <w:rPr>
                <w:rFonts w:ascii="SassoonCRInfant" w:hAnsi="SassoonCRInfant"/>
                <w:sz w:val="22"/>
                <w:szCs w:val="22"/>
              </w:rPr>
              <w:t>‘Body Preparation’ (See Matalan Top Gymnastics cards)</w:t>
            </w:r>
          </w:p>
          <w:p w:rsidR="00430AB5" w:rsidRPr="00CF65E9" w:rsidRDefault="00430AB5" w:rsidP="00430AB5">
            <w:pPr>
              <w:tabs>
                <w:tab w:val="left" w:pos="1660"/>
              </w:tabs>
              <w:jc w:val="center"/>
              <w:rPr>
                <w:rFonts w:ascii="SassoonCRInfant" w:hAnsi="SassoonCRInfant"/>
                <w:sz w:val="22"/>
                <w:szCs w:val="22"/>
              </w:rPr>
            </w:pPr>
          </w:p>
          <w:p w:rsidR="00430AB5" w:rsidRPr="00430AB5" w:rsidRDefault="00430AB5" w:rsidP="00430AB5">
            <w:pPr>
              <w:autoSpaceDE w:val="0"/>
              <w:autoSpaceDN w:val="0"/>
              <w:adjustRightInd w:val="0"/>
              <w:jc w:val="center"/>
              <w:rPr>
                <w:rFonts w:ascii="SassoonCRInfant" w:hAnsi="SassoonCRInfant"/>
                <w:sz w:val="22"/>
                <w:szCs w:val="22"/>
              </w:rPr>
            </w:pPr>
            <w:r w:rsidRPr="00CF65E9">
              <w:rPr>
                <w:rFonts w:ascii="SassoonCRInfant" w:hAnsi="SassoonCRInfant"/>
                <w:b/>
                <w:sz w:val="22"/>
                <w:szCs w:val="22"/>
              </w:rPr>
              <w:t xml:space="preserve">Skills: </w:t>
            </w:r>
            <w:r w:rsidRPr="00430AB5">
              <w:rPr>
                <w:rFonts w:ascii="SassoonCRInfant" w:hAnsi="SassoonCRInfant"/>
                <w:sz w:val="22"/>
                <w:szCs w:val="22"/>
              </w:rPr>
              <w:t>Explore travel, balance, jump and roll actions (have these words displayed and allow the children to experiment with these actions independently)</w:t>
            </w:r>
          </w:p>
          <w:p w:rsidR="00430AB5" w:rsidRPr="00CF65E9" w:rsidRDefault="00430AB5" w:rsidP="00430AB5">
            <w:pPr>
              <w:autoSpaceDE w:val="0"/>
              <w:autoSpaceDN w:val="0"/>
              <w:adjustRightInd w:val="0"/>
              <w:jc w:val="center"/>
              <w:rPr>
                <w:rFonts w:ascii="SassoonCRInfant" w:hAnsi="SassoonCRInfant"/>
                <w:color w:val="000000" w:themeColor="text1"/>
                <w:sz w:val="22"/>
                <w:szCs w:val="22"/>
              </w:rPr>
            </w:pPr>
          </w:p>
          <w:p w:rsidR="00430AB5" w:rsidRDefault="00430AB5" w:rsidP="00430AB5">
            <w:pPr>
              <w:autoSpaceDE w:val="0"/>
              <w:autoSpaceDN w:val="0"/>
              <w:adjustRightInd w:val="0"/>
              <w:jc w:val="center"/>
              <w:rPr>
                <w:rFonts w:ascii="SassoonCRInfant" w:eastAsiaTheme="minorHAnsi" w:hAnsi="SassoonCRInfant" w:cs="Avenir-Roman"/>
              </w:rPr>
            </w:pPr>
            <w:r w:rsidRPr="00CF65E9">
              <w:rPr>
                <w:rFonts w:ascii="SassoonCRInfant" w:hAnsi="SassoonCRInfant"/>
                <w:b/>
                <w:sz w:val="22"/>
                <w:szCs w:val="22"/>
              </w:rPr>
              <w:t xml:space="preserve">Application: </w:t>
            </w:r>
            <w:r w:rsidRPr="00430AB5">
              <w:rPr>
                <w:rFonts w:ascii="SassoonCRInfant" w:eastAsiaTheme="minorHAnsi" w:hAnsi="SassoonCRInfant" w:cs="Avenir-Roman"/>
              </w:rPr>
              <w:t>the children choose six different actions and devise a sequence on one of the following themes: leading and following, meeting and parting, side by side. They show an understanding of mirroring and matching, and use changes of level and direction</w:t>
            </w:r>
          </w:p>
          <w:p w:rsidR="00430AB5" w:rsidRPr="00430AB5" w:rsidRDefault="00430AB5" w:rsidP="00430AB5">
            <w:pPr>
              <w:autoSpaceDE w:val="0"/>
              <w:autoSpaceDN w:val="0"/>
              <w:adjustRightInd w:val="0"/>
              <w:jc w:val="center"/>
              <w:rPr>
                <w:rFonts w:ascii="SassoonCRInfant" w:hAnsi="SassoonCRInfant"/>
                <w:color w:val="000000" w:themeColor="text1"/>
              </w:rPr>
            </w:pPr>
            <w:r>
              <w:rPr>
                <w:rFonts w:ascii="SassoonCRInfant" w:eastAsiaTheme="minorHAnsi" w:hAnsi="SassoonCRInfant" w:cs="Avenir-Roman"/>
              </w:rPr>
              <w:t xml:space="preserve">Only perform work on the floor mats. </w:t>
            </w:r>
          </w:p>
          <w:p w:rsidR="00430AB5" w:rsidRPr="00CF65E9" w:rsidRDefault="00430AB5" w:rsidP="009E2E70">
            <w:pPr>
              <w:pStyle w:val="BodyText"/>
              <w:rPr>
                <w:rFonts w:ascii="SassoonCRInfant" w:hAnsi="SassoonCRInfant"/>
                <w:sz w:val="22"/>
                <w:szCs w:val="22"/>
              </w:rPr>
            </w:pPr>
          </w:p>
        </w:tc>
        <w:tc>
          <w:tcPr>
            <w:tcW w:w="2813" w:type="dxa"/>
          </w:tcPr>
          <w:p w:rsidR="00430AB5" w:rsidRPr="00CF65E9" w:rsidRDefault="00430AB5" w:rsidP="009E2E70">
            <w:pPr>
              <w:pStyle w:val="BodyText"/>
              <w:rPr>
                <w:rFonts w:ascii="SassoonPrimaryInfant" w:hAnsi="SassoonPrimaryInfant"/>
                <w:sz w:val="22"/>
                <w:szCs w:val="22"/>
              </w:rPr>
            </w:pPr>
            <w:r w:rsidRPr="00CF65E9">
              <w:rPr>
                <w:rFonts w:ascii="SassoonPrimaryInfant" w:hAnsi="SassoonPrimaryInfant"/>
                <w:sz w:val="22"/>
                <w:szCs w:val="22"/>
              </w:rPr>
              <w:t xml:space="preserve">Use of IPad, this is optional but will be useful to record the children’s first and then later attempts at the core tasks to show progress. Teacher’s formative observations against expectation grid. </w:t>
            </w:r>
          </w:p>
        </w:tc>
      </w:tr>
      <w:tr w:rsidR="00430AB5" w:rsidRPr="00CF65E9" w:rsidTr="0032258E">
        <w:trPr>
          <w:trHeight w:val="841"/>
          <w:jc w:val="center"/>
        </w:trPr>
        <w:tc>
          <w:tcPr>
            <w:tcW w:w="0" w:type="auto"/>
          </w:tcPr>
          <w:p w:rsidR="00E53537" w:rsidRDefault="00430AB5" w:rsidP="00E53537">
            <w:pPr>
              <w:rPr>
                <w:rFonts w:ascii="SassoonPrimaryInfant" w:hAnsi="SassoonPrimaryInfant" w:cs="Tahoma"/>
                <w:sz w:val="22"/>
                <w:szCs w:val="22"/>
              </w:rPr>
            </w:pPr>
            <w:r w:rsidRPr="00CF65E9">
              <w:rPr>
                <w:rFonts w:ascii="SassoonPrimaryInfant" w:hAnsi="SassoonPrimaryInfant" w:cs="Tahoma"/>
                <w:b/>
                <w:bCs/>
                <w:sz w:val="22"/>
                <w:szCs w:val="22"/>
              </w:rPr>
              <w:t>Lesson 2</w:t>
            </w:r>
            <w:r w:rsidRPr="00CF65E9">
              <w:rPr>
                <w:rFonts w:ascii="SassoonPrimaryInfant" w:hAnsi="SassoonPrimaryInfant" w:cs="Tahoma"/>
                <w:sz w:val="22"/>
                <w:szCs w:val="22"/>
              </w:rPr>
              <w:t xml:space="preserve"> – </w:t>
            </w:r>
            <w:r w:rsidR="00E53537" w:rsidRPr="00E53537">
              <w:rPr>
                <w:rFonts w:ascii="SassoonPrimaryInfant" w:hAnsi="SassoonPrimaryInfant" w:cs="Tahoma"/>
                <w:sz w:val="22"/>
                <w:szCs w:val="22"/>
              </w:rPr>
              <w:t>To explore individual and partner balances.</w:t>
            </w:r>
          </w:p>
          <w:p w:rsidR="00E53537" w:rsidRPr="00E53537" w:rsidRDefault="00E53537" w:rsidP="00E53537">
            <w:pPr>
              <w:rPr>
                <w:rFonts w:ascii="SassoonPrimaryInfant" w:hAnsi="SassoonPrimaryInfant" w:cs="Tahoma"/>
                <w:sz w:val="22"/>
                <w:szCs w:val="22"/>
              </w:rPr>
            </w:pPr>
          </w:p>
          <w:p w:rsidR="00430AB5" w:rsidRPr="00CF65E9" w:rsidRDefault="00E53537" w:rsidP="00E53537">
            <w:pPr>
              <w:rPr>
                <w:rFonts w:ascii="SassoonPrimaryInfant" w:hAnsi="SassoonPrimaryInfant" w:cs="Tahoma"/>
                <w:sz w:val="22"/>
                <w:szCs w:val="22"/>
              </w:rPr>
            </w:pPr>
            <w:r w:rsidRPr="00E53537">
              <w:rPr>
                <w:rFonts w:ascii="SassoonPrimaryInfant" w:hAnsi="SassoonPrimaryInfant" w:cs="Tahoma"/>
                <w:sz w:val="22"/>
                <w:szCs w:val="22"/>
              </w:rPr>
              <w:t>To identify what skills and balances we can perform confidently</w:t>
            </w:r>
          </w:p>
          <w:p w:rsidR="00430AB5" w:rsidRPr="00CF65E9" w:rsidRDefault="00430AB5" w:rsidP="009E2E70">
            <w:pPr>
              <w:rPr>
                <w:rFonts w:ascii="SassoonPrimaryInfant" w:hAnsi="SassoonPrimaryInfant" w:cs="Tahoma"/>
                <w:sz w:val="22"/>
                <w:szCs w:val="22"/>
              </w:rPr>
            </w:pPr>
          </w:p>
        </w:tc>
        <w:tc>
          <w:tcPr>
            <w:tcW w:w="0" w:type="auto"/>
          </w:tcPr>
          <w:p w:rsidR="00430AB5" w:rsidRPr="00CF65E9" w:rsidRDefault="00E53537" w:rsidP="009E2E70">
            <w:pPr>
              <w:pStyle w:val="ListParagraph"/>
              <w:numPr>
                <w:ilvl w:val="0"/>
                <w:numId w:val="2"/>
              </w:numPr>
              <w:rPr>
                <w:rFonts w:ascii="SassoonCRInfant" w:hAnsi="SassoonCRInfant"/>
                <w:sz w:val="22"/>
                <w:szCs w:val="22"/>
              </w:rPr>
            </w:pPr>
            <w:r>
              <w:rPr>
                <w:rFonts w:ascii="SassoonCRInfant" w:hAnsi="SassoonCRInfant"/>
                <w:sz w:val="22"/>
                <w:szCs w:val="22"/>
              </w:rPr>
              <w:t>Individual skill cards</w:t>
            </w:r>
          </w:p>
          <w:p w:rsidR="00430AB5" w:rsidRDefault="00E53537" w:rsidP="009E2E70">
            <w:pPr>
              <w:numPr>
                <w:ilvl w:val="0"/>
                <w:numId w:val="2"/>
              </w:numPr>
              <w:rPr>
                <w:rFonts w:ascii="SassoonPrimaryInfant" w:hAnsi="SassoonPrimaryInfant"/>
                <w:sz w:val="22"/>
                <w:szCs w:val="22"/>
              </w:rPr>
            </w:pPr>
            <w:r>
              <w:rPr>
                <w:rFonts w:ascii="SassoonPrimaryInfant" w:hAnsi="SassoonPrimaryInfant"/>
                <w:sz w:val="22"/>
                <w:szCs w:val="22"/>
              </w:rPr>
              <w:t>Core stability</w:t>
            </w:r>
          </w:p>
          <w:p w:rsidR="00E53537" w:rsidRDefault="00E53537" w:rsidP="009E2E70">
            <w:pPr>
              <w:numPr>
                <w:ilvl w:val="0"/>
                <w:numId w:val="2"/>
              </w:numPr>
              <w:rPr>
                <w:rFonts w:ascii="SassoonPrimaryInfant" w:hAnsi="SassoonPrimaryInfant"/>
                <w:sz w:val="22"/>
                <w:szCs w:val="22"/>
              </w:rPr>
            </w:pPr>
            <w:r>
              <w:rPr>
                <w:rFonts w:ascii="SassoonPrimaryInfant" w:hAnsi="SassoonPrimaryInfant"/>
                <w:sz w:val="22"/>
                <w:szCs w:val="22"/>
              </w:rPr>
              <w:t>Working together</w:t>
            </w:r>
          </w:p>
          <w:p w:rsidR="00E53537" w:rsidRDefault="00A93B62" w:rsidP="009E2E70">
            <w:pPr>
              <w:numPr>
                <w:ilvl w:val="0"/>
                <w:numId w:val="2"/>
              </w:numPr>
              <w:rPr>
                <w:rFonts w:ascii="SassoonPrimaryInfant" w:hAnsi="SassoonPrimaryInfant"/>
                <w:sz w:val="22"/>
                <w:szCs w:val="22"/>
              </w:rPr>
            </w:pPr>
            <w:r>
              <w:rPr>
                <w:rFonts w:ascii="SassoonPrimaryInfant" w:hAnsi="SassoonPrimaryInfant"/>
                <w:sz w:val="22"/>
                <w:szCs w:val="22"/>
              </w:rPr>
              <w:t>Balance and control</w:t>
            </w:r>
          </w:p>
          <w:p w:rsidR="00E53537" w:rsidRDefault="00F73E76" w:rsidP="009E2E70">
            <w:pPr>
              <w:numPr>
                <w:ilvl w:val="0"/>
                <w:numId w:val="2"/>
              </w:numPr>
              <w:rPr>
                <w:rFonts w:ascii="SassoonPrimaryInfant" w:hAnsi="SassoonPrimaryInfant"/>
                <w:sz w:val="22"/>
                <w:szCs w:val="22"/>
              </w:rPr>
            </w:pPr>
            <w:r>
              <w:rPr>
                <w:rFonts w:ascii="SassoonPrimaryInfant" w:hAnsi="SassoonPrimaryInfant"/>
                <w:sz w:val="22"/>
                <w:szCs w:val="22"/>
              </w:rPr>
              <w:t>Matching</w:t>
            </w:r>
          </w:p>
          <w:p w:rsidR="00E53537" w:rsidRPr="00CF65E9" w:rsidRDefault="00E53537" w:rsidP="00E53537">
            <w:pPr>
              <w:ind w:left="360"/>
              <w:rPr>
                <w:rFonts w:ascii="SassoonPrimaryInfant" w:hAnsi="SassoonPrimaryInfant"/>
                <w:sz w:val="22"/>
                <w:szCs w:val="22"/>
              </w:rPr>
            </w:pPr>
          </w:p>
        </w:tc>
        <w:tc>
          <w:tcPr>
            <w:tcW w:w="7426" w:type="dxa"/>
          </w:tcPr>
          <w:p w:rsidR="00430AB5" w:rsidRDefault="00430AB5" w:rsidP="009E2E70">
            <w:pPr>
              <w:pStyle w:val="BodyText"/>
              <w:rPr>
                <w:color w:val="FF0000"/>
                <w:sz w:val="22"/>
                <w:szCs w:val="22"/>
              </w:rPr>
            </w:pPr>
            <w:r w:rsidRPr="00CF65E9">
              <w:rPr>
                <w:rFonts w:ascii="SassoonCRInfant" w:hAnsi="SassoonCRInfant"/>
                <w:b/>
                <w:sz w:val="22"/>
                <w:szCs w:val="22"/>
              </w:rPr>
              <w:t>Warm up:</w:t>
            </w:r>
            <w:r w:rsidR="00472955">
              <w:rPr>
                <w:rFonts w:ascii="SassoonCRInfant" w:hAnsi="SassoonCRInfant"/>
                <w:b/>
                <w:sz w:val="22"/>
                <w:szCs w:val="22"/>
              </w:rPr>
              <w:t xml:space="preserve"> </w:t>
            </w:r>
            <w:proofErr w:type="gramStart"/>
            <w:r w:rsidR="00472955">
              <w:rPr>
                <w:rFonts w:ascii="SassoonCRInfant" w:hAnsi="SassoonCRInfant"/>
                <w:sz w:val="22"/>
                <w:szCs w:val="22"/>
              </w:rPr>
              <w:t>Five Basic Shape Bingo</w:t>
            </w:r>
            <w:proofErr w:type="gramEnd"/>
            <w:r w:rsidR="00472955">
              <w:rPr>
                <w:rFonts w:ascii="SassoonCRInfant" w:hAnsi="SassoonCRInfant"/>
                <w:sz w:val="22"/>
                <w:szCs w:val="22"/>
              </w:rPr>
              <w:t xml:space="preserve">! Travel around the room on command in different ways. When a shape is called, children must find a partner in the room and perform a mirroring or matching balance of this shape. Can they perform this balance on a different level? Respond to the command of high, medium or low as an extra challenge when performing the balances. </w:t>
            </w:r>
            <w:r w:rsidRPr="00CF65E9">
              <w:rPr>
                <w:color w:val="FF0000"/>
                <w:sz w:val="22"/>
                <w:szCs w:val="22"/>
              </w:rPr>
              <w:t xml:space="preserve"> </w:t>
            </w:r>
          </w:p>
          <w:p w:rsidR="00375CCB" w:rsidRPr="00CF65E9" w:rsidRDefault="00375CCB" w:rsidP="009E2E70">
            <w:pPr>
              <w:pStyle w:val="BodyText"/>
              <w:rPr>
                <w:rFonts w:ascii="SassoonCRInfant" w:hAnsi="SassoonCRInfant"/>
                <w:color w:val="FF0000"/>
                <w:sz w:val="22"/>
                <w:szCs w:val="22"/>
              </w:rPr>
            </w:pPr>
          </w:p>
          <w:p w:rsidR="00AF05A3" w:rsidRPr="00AF05A3" w:rsidRDefault="00430AB5" w:rsidP="00AF05A3">
            <w:pPr>
              <w:pStyle w:val="BodyText"/>
              <w:rPr>
                <w:rFonts w:ascii="SassoonCRInfant" w:hAnsi="SassoonCRInfant"/>
                <w:sz w:val="22"/>
                <w:szCs w:val="22"/>
              </w:rPr>
            </w:pPr>
            <w:r w:rsidRPr="00CF65E9">
              <w:rPr>
                <w:rFonts w:ascii="SassoonCRInfant" w:hAnsi="SassoonCRInfant"/>
                <w:b/>
                <w:sz w:val="22"/>
                <w:szCs w:val="22"/>
              </w:rPr>
              <w:t xml:space="preserve">Skills: </w:t>
            </w:r>
            <w:r w:rsidR="00AF05A3">
              <w:rPr>
                <w:rFonts w:ascii="SassoonCRInfant" w:hAnsi="SassoonCRInfant"/>
                <w:sz w:val="22"/>
                <w:szCs w:val="22"/>
              </w:rPr>
              <w:t xml:space="preserve">Perform </w:t>
            </w:r>
            <w:r w:rsidR="00AF05A3" w:rsidRPr="00AF05A3">
              <w:rPr>
                <w:rFonts w:ascii="SassoonCRInfant" w:hAnsi="SassoonCRInfant"/>
                <w:sz w:val="22"/>
                <w:szCs w:val="22"/>
              </w:rPr>
              <w:t>Dish and Arch shapes as well as the Front and Back</w:t>
            </w:r>
          </w:p>
          <w:p w:rsidR="00430AB5" w:rsidRDefault="00AF05A3" w:rsidP="00AF05A3">
            <w:pPr>
              <w:pStyle w:val="BodyText"/>
              <w:rPr>
                <w:rFonts w:ascii="SassoonCRInfant" w:hAnsi="SassoonCRInfant"/>
                <w:sz w:val="22"/>
                <w:szCs w:val="22"/>
              </w:rPr>
            </w:pPr>
            <w:proofErr w:type="gramStart"/>
            <w:r w:rsidRPr="00AF05A3">
              <w:rPr>
                <w:rFonts w:ascii="SassoonCRInfant" w:hAnsi="SassoonCRInfant"/>
                <w:sz w:val="22"/>
                <w:szCs w:val="22"/>
              </w:rPr>
              <w:t>support</w:t>
            </w:r>
            <w:proofErr w:type="gramEnd"/>
            <w:r w:rsidRPr="00AF05A3">
              <w:rPr>
                <w:rFonts w:ascii="SassoonCRInfant" w:hAnsi="SassoonCRInfant"/>
                <w:sz w:val="22"/>
                <w:szCs w:val="22"/>
              </w:rPr>
              <w:t xml:space="preserve"> shapes (see Ind</w:t>
            </w:r>
            <w:r>
              <w:rPr>
                <w:rFonts w:ascii="SassoonCRInfant" w:hAnsi="SassoonCRInfant"/>
                <w:sz w:val="22"/>
                <w:szCs w:val="22"/>
              </w:rPr>
              <w:t xml:space="preserve">ividual Skills resource sheets) using the show mats in pairs. One is the coach whilst the other one is the gymnast; reinforce key teaching points when working together. Teacher to count to 5 for them to hold the balance and assess their technique. Repeat with shoulder stand and bridge balances. </w:t>
            </w:r>
            <w:r w:rsidR="00E2648B">
              <w:rPr>
                <w:rFonts w:ascii="SassoonCRInfant" w:hAnsi="SassoonCRInfant"/>
                <w:sz w:val="22"/>
                <w:szCs w:val="22"/>
              </w:rPr>
              <w:t xml:space="preserve"> </w:t>
            </w:r>
          </w:p>
          <w:p w:rsidR="00F73E76" w:rsidRDefault="00F73E76" w:rsidP="00AF05A3">
            <w:pPr>
              <w:pStyle w:val="BodyText"/>
              <w:rPr>
                <w:rFonts w:ascii="SassoonCRInfant" w:hAnsi="SassoonCRInfant"/>
                <w:sz w:val="22"/>
                <w:szCs w:val="22"/>
              </w:rPr>
            </w:pPr>
            <w:r>
              <w:rPr>
                <w:rFonts w:ascii="SassoonCRInfant" w:hAnsi="SassoonCRInfant"/>
                <w:sz w:val="22"/>
                <w:szCs w:val="22"/>
              </w:rPr>
              <w:t xml:space="preserve">Repeat now in unison to match the balances together. </w:t>
            </w:r>
          </w:p>
          <w:p w:rsidR="00E2648B" w:rsidRDefault="00E2648B" w:rsidP="009E2E70">
            <w:pPr>
              <w:pStyle w:val="ListParagraph"/>
              <w:ind w:left="360"/>
              <w:rPr>
                <w:rFonts w:ascii="SassoonCRInfant" w:hAnsi="SassoonCRInfant"/>
                <w:b/>
                <w:sz w:val="22"/>
                <w:szCs w:val="22"/>
              </w:rPr>
            </w:pPr>
          </w:p>
          <w:p w:rsidR="00375CCB" w:rsidRDefault="00430AB5" w:rsidP="00E2648B">
            <w:pPr>
              <w:pStyle w:val="BodyText"/>
              <w:rPr>
                <w:rFonts w:ascii="SassoonCRInfant" w:hAnsi="SassoonCRInfant"/>
                <w:sz w:val="22"/>
                <w:szCs w:val="22"/>
              </w:rPr>
            </w:pPr>
            <w:r w:rsidRPr="00CF65E9">
              <w:rPr>
                <w:rFonts w:ascii="SassoonCRInfant" w:hAnsi="SassoonCRInfant"/>
                <w:b/>
                <w:sz w:val="22"/>
                <w:szCs w:val="22"/>
              </w:rPr>
              <w:lastRenderedPageBreak/>
              <w:t xml:space="preserve">Application: </w:t>
            </w:r>
            <w:r w:rsidR="00E2648B" w:rsidRPr="00E2648B">
              <w:rPr>
                <w:rFonts w:ascii="SassoonCRInfant" w:hAnsi="SassoonCRInfant"/>
                <w:sz w:val="22"/>
                <w:szCs w:val="22"/>
              </w:rPr>
              <w:t>The teacher now leads the children through the ‘Level 1 Partner Balances’ one or two at a</w:t>
            </w:r>
            <w:r w:rsidR="00E2648B">
              <w:rPr>
                <w:rFonts w:ascii="SassoonCRInfant" w:hAnsi="SassoonCRInfant"/>
                <w:sz w:val="22"/>
                <w:szCs w:val="22"/>
              </w:rPr>
              <w:t xml:space="preserve"> </w:t>
            </w:r>
            <w:r w:rsidR="00E2648B" w:rsidRPr="00E2648B">
              <w:rPr>
                <w:rFonts w:ascii="SassoonCRInfant" w:hAnsi="SassoonCRInfant"/>
                <w:sz w:val="22"/>
                <w:szCs w:val="22"/>
              </w:rPr>
              <w:t xml:space="preserve">time, again emphasising the teaching points from each L1 </w:t>
            </w:r>
            <w:proofErr w:type="spellStart"/>
            <w:r w:rsidR="00E2648B" w:rsidRPr="00E2648B">
              <w:rPr>
                <w:rFonts w:ascii="SassoonCRInfant" w:hAnsi="SassoonCRInfant"/>
                <w:sz w:val="22"/>
                <w:szCs w:val="22"/>
              </w:rPr>
              <w:t>photocard</w:t>
            </w:r>
            <w:proofErr w:type="spellEnd"/>
            <w:r w:rsidR="00E2648B" w:rsidRPr="00E2648B">
              <w:rPr>
                <w:rFonts w:ascii="SassoonCRInfant" w:hAnsi="SassoonCRInfant"/>
                <w:sz w:val="22"/>
                <w:szCs w:val="22"/>
              </w:rPr>
              <w:t>. It is important to</w:t>
            </w:r>
            <w:r w:rsidR="00E2648B">
              <w:rPr>
                <w:rFonts w:ascii="SassoonCRInfant" w:hAnsi="SassoonCRInfant"/>
                <w:sz w:val="22"/>
                <w:szCs w:val="22"/>
              </w:rPr>
              <w:t xml:space="preserve"> </w:t>
            </w:r>
            <w:r w:rsidR="00E2648B" w:rsidRPr="00E2648B">
              <w:rPr>
                <w:rFonts w:ascii="SassoonCRInfant" w:hAnsi="SassoonCRInfant"/>
                <w:sz w:val="22"/>
                <w:szCs w:val="22"/>
              </w:rPr>
              <w:t>remind the children that they should look after their partner and by this you mean</w:t>
            </w:r>
            <w:r w:rsidR="00E2648B">
              <w:rPr>
                <w:rFonts w:ascii="SassoonCRInfant" w:hAnsi="SassoonCRInfant"/>
                <w:sz w:val="22"/>
                <w:szCs w:val="22"/>
              </w:rPr>
              <w:t xml:space="preserve"> </w:t>
            </w:r>
            <w:r w:rsidR="00E2648B" w:rsidRPr="00E2648B">
              <w:rPr>
                <w:rFonts w:ascii="SassoonCRInfant" w:hAnsi="SassoonCRInfant"/>
                <w:sz w:val="22"/>
                <w:szCs w:val="22"/>
              </w:rPr>
              <w:t>keeping them safe in balances and making sure they are sensible about who is the ‘base’</w:t>
            </w:r>
            <w:r w:rsidR="00E2648B">
              <w:rPr>
                <w:rFonts w:ascii="SassoonCRInfant" w:hAnsi="SassoonCRInfant"/>
                <w:sz w:val="22"/>
                <w:szCs w:val="22"/>
              </w:rPr>
              <w:t xml:space="preserve"> </w:t>
            </w:r>
            <w:r w:rsidR="00E2648B" w:rsidRPr="00E2648B">
              <w:rPr>
                <w:rFonts w:ascii="SassoonCRInfant" w:hAnsi="SassoonCRInfant"/>
                <w:sz w:val="22"/>
                <w:szCs w:val="22"/>
              </w:rPr>
              <w:t xml:space="preserve">and who is the ‘top’. </w:t>
            </w:r>
            <w:r w:rsidR="00375CCB" w:rsidRPr="00F71523">
              <w:rPr>
                <w:rFonts w:ascii="SassoonCRInfant" w:hAnsi="SassoonCRInfant"/>
                <w:sz w:val="22"/>
                <w:szCs w:val="22"/>
              </w:rPr>
              <w:t>Children choose their favourite 3 partner balances to perform to the</w:t>
            </w:r>
            <w:r w:rsidR="00375CCB">
              <w:rPr>
                <w:rFonts w:ascii="SassoonCRInfant" w:hAnsi="SassoonCRInfant"/>
                <w:sz w:val="22"/>
                <w:szCs w:val="22"/>
              </w:rPr>
              <w:t xml:space="preserve"> </w:t>
            </w:r>
            <w:r w:rsidR="00375CCB" w:rsidRPr="00F71523">
              <w:rPr>
                <w:rFonts w:ascii="SassoonCRInfant" w:hAnsi="SassoonCRInfant"/>
                <w:sz w:val="22"/>
                <w:szCs w:val="22"/>
              </w:rPr>
              <w:t>rest of the class. As a group the children discuss how their balances</w:t>
            </w:r>
            <w:r w:rsidR="00375CCB">
              <w:rPr>
                <w:rFonts w:ascii="SassoonCRInfant" w:hAnsi="SassoonCRInfant"/>
                <w:sz w:val="22"/>
                <w:szCs w:val="22"/>
              </w:rPr>
              <w:t xml:space="preserve"> </w:t>
            </w:r>
            <w:r w:rsidR="00375CCB" w:rsidRPr="00F71523">
              <w:rPr>
                <w:rFonts w:ascii="SassoonCRInfant" w:hAnsi="SassoonCRInfant"/>
                <w:sz w:val="22"/>
                <w:szCs w:val="22"/>
              </w:rPr>
              <w:t>could be improved.</w:t>
            </w:r>
          </w:p>
          <w:p w:rsidR="0032258E" w:rsidRDefault="0032258E" w:rsidP="00B06549">
            <w:pPr>
              <w:jc w:val="center"/>
              <w:rPr>
                <w:rFonts w:ascii="SassoonPrimaryInfant" w:hAnsi="SassoonPrimaryInfant"/>
                <w:b/>
                <w:sz w:val="22"/>
                <w:szCs w:val="22"/>
              </w:rPr>
            </w:pPr>
          </w:p>
          <w:p w:rsidR="00B06549" w:rsidRDefault="00B06549" w:rsidP="00B06549">
            <w:pPr>
              <w:jc w:val="center"/>
              <w:rPr>
                <w:rFonts w:ascii="SassoonPrimaryInfant" w:hAnsi="SassoonPrimaryInfant"/>
                <w:sz w:val="22"/>
                <w:szCs w:val="22"/>
              </w:rPr>
            </w:pPr>
            <w:r>
              <w:rPr>
                <w:rFonts w:ascii="SassoonPrimaryInfant" w:hAnsi="SassoonPrimaryInfant"/>
                <w:b/>
                <w:sz w:val="22"/>
                <w:szCs w:val="22"/>
              </w:rPr>
              <w:t>Challenge</w:t>
            </w:r>
            <w:r w:rsidR="00E2648B" w:rsidRPr="00E2648B">
              <w:rPr>
                <w:rFonts w:ascii="SassoonPrimaryInfant" w:hAnsi="SassoonPrimaryInfant"/>
                <w:sz w:val="22"/>
                <w:szCs w:val="22"/>
              </w:rPr>
              <w:t xml:space="preserve">: </w:t>
            </w:r>
          </w:p>
          <w:p w:rsidR="00430AB5" w:rsidRPr="00E2648B" w:rsidRDefault="00B06549" w:rsidP="00B06549">
            <w:pPr>
              <w:jc w:val="center"/>
              <w:rPr>
                <w:rFonts w:ascii="SassoonPrimaryInfant" w:hAnsi="SassoonPrimaryInfant"/>
                <w:sz w:val="22"/>
                <w:szCs w:val="22"/>
              </w:rPr>
            </w:pPr>
            <w:r>
              <w:rPr>
                <w:rFonts w:ascii="SassoonPrimaryInfant" w:hAnsi="SassoonPrimaryInfant"/>
                <w:b/>
                <w:sz w:val="22"/>
                <w:szCs w:val="22"/>
              </w:rPr>
              <w:t xml:space="preserve">Task/People: </w:t>
            </w:r>
            <w:r>
              <w:rPr>
                <w:rFonts w:ascii="SassoonPrimaryInfant" w:hAnsi="SassoonPrimaryInfant"/>
                <w:sz w:val="22"/>
                <w:szCs w:val="22"/>
              </w:rPr>
              <w:t xml:space="preserve">Fluent transitions between an individual balance to a partner balance movement to perform on the show mat/ </w:t>
            </w:r>
            <w:r w:rsidR="00E2648B" w:rsidRPr="00E2648B">
              <w:rPr>
                <w:rFonts w:ascii="SassoonPrimaryInfant" w:hAnsi="SassoonPrimaryInfant"/>
                <w:sz w:val="22"/>
                <w:szCs w:val="22"/>
              </w:rPr>
              <w:t>link partner balance to partner balance and/or link</w:t>
            </w:r>
            <w:r w:rsidR="00E2648B">
              <w:rPr>
                <w:rFonts w:ascii="SassoonPrimaryInfant" w:hAnsi="SassoonPrimaryInfant"/>
                <w:sz w:val="22"/>
                <w:szCs w:val="22"/>
              </w:rPr>
              <w:t xml:space="preserve"> </w:t>
            </w:r>
            <w:r w:rsidR="00E2648B" w:rsidRPr="00E2648B">
              <w:rPr>
                <w:rFonts w:ascii="SassoonPrimaryInfant" w:hAnsi="SassoonPrimaryInfant"/>
                <w:sz w:val="22"/>
                <w:szCs w:val="22"/>
              </w:rPr>
              <w:t xml:space="preserve">more moves together. </w:t>
            </w:r>
          </w:p>
        </w:tc>
        <w:tc>
          <w:tcPr>
            <w:tcW w:w="2813" w:type="dxa"/>
          </w:tcPr>
          <w:p w:rsidR="00430AB5" w:rsidRDefault="00CC261D" w:rsidP="009E2E70">
            <w:pPr>
              <w:jc w:val="center"/>
              <w:rPr>
                <w:rFonts w:ascii="SassoonPrimaryInfant" w:hAnsi="SassoonPrimaryInfant"/>
                <w:sz w:val="22"/>
                <w:szCs w:val="22"/>
              </w:rPr>
            </w:pPr>
            <w:r>
              <w:rPr>
                <w:rFonts w:ascii="SassoonPrimaryInfant" w:hAnsi="SassoonPrimaryInfant"/>
                <w:sz w:val="22"/>
                <w:szCs w:val="22"/>
              </w:rPr>
              <w:lastRenderedPageBreak/>
              <w:t>How could you change the level you are working at?</w:t>
            </w:r>
          </w:p>
          <w:p w:rsidR="00CC261D" w:rsidRDefault="00CC261D" w:rsidP="009E2E70">
            <w:pPr>
              <w:jc w:val="center"/>
              <w:rPr>
                <w:rFonts w:ascii="SassoonPrimaryInfant" w:hAnsi="SassoonPrimaryInfant"/>
                <w:sz w:val="22"/>
                <w:szCs w:val="22"/>
              </w:rPr>
            </w:pPr>
          </w:p>
          <w:p w:rsidR="00CC261D" w:rsidRDefault="00CC261D" w:rsidP="009E2E70">
            <w:pPr>
              <w:jc w:val="center"/>
              <w:rPr>
                <w:rFonts w:ascii="SassoonPrimaryInfant" w:hAnsi="SassoonPrimaryInfant"/>
                <w:sz w:val="22"/>
                <w:szCs w:val="22"/>
              </w:rPr>
            </w:pPr>
            <w:r>
              <w:rPr>
                <w:rFonts w:ascii="SassoonPrimaryInfant" w:hAnsi="SassoonPrimaryInfant"/>
                <w:sz w:val="22"/>
                <w:szCs w:val="22"/>
              </w:rPr>
              <w:t xml:space="preserve">How can your partner improve? </w:t>
            </w:r>
          </w:p>
          <w:p w:rsidR="00CC261D" w:rsidRPr="00CF65E9" w:rsidRDefault="00CC261D" w:rsidP="009E2E70">
            <w:pPr>
              <w:jc w:val="center"/>
              <w:rPr>
                <w:rFonts w:ascii="SassoonPrimaryInfant" w:hAnsi="SassoonPrimaryInfant"/>
                <w:sz w:val="22"/>
                <w:szCs w:val="22"/>
              </w:rPr>
            </w:pPr>
          </w:p>
        </w:tc>
      </w:tr>
      <w:tr w:rsidR="00430AB5" w:rsidRPr="00CF65E9" w:rsidTr="0032258E">
        <w:trPr>
          <w:trHeight w:val="408"/>
          <w:jc w:val="center"/>
        </w:trPr>
        <w:tc>
          <w:tcPr>
            <w:tcW w:w="0" w:type="auto"/>
          </w:tcPr>
          <w:p w:rsidR="00F71523" w:rsidRPr="00F71523" w:rsidRDefault="00430AB5" w:rsidP="00F71523">
            <w:pPr>
              <w:rPr>
                <w:rFonts w:ascii="SassoonPrimaryInfant" w:hAnsi="SassoonPrimaryInfant" w:cs="Tahoma"/>
                <w:bCs/>
                <w:sz w:val="22"/>
                <w:szCs w:val="22"/>
              </w:rPr>
            </w:pPr>
            <w:r w:rsidRPr="00CF65E9">
              <w:rPr>
                <w:rFonts w:ascii="SassoonPrimaryInfant" w:hAnsi="SassoonPrimaryInfant" w:cs="Tahoma"/>
                <w:b/>
                <w:bCs/>
                <w:sz w:val="22"/>
                <w:szCs w:val="22"/>
              </w:rPr>
              <w:lastRenderedPageBreak/>
              <w:t>Lesson 3</w:t>
            </w:r>
            <w:r w:rsidRPr="00CF65E9">
              <w:rPr>
                <w:rFonts w:ascii="SassoonPrimaryInfant" w:hAnsi="SassoonPrimaryInfant" w:cs="Tahoma"/>
                <w:bCs/>
                <w:sz w:val="22"/>
                <w:szCs w:val="22"/>
              </w:rPr>
              <w:t xml:space="preserve"> –</w:t>
            </w:r>
            <w:r w:rsidR="00F71523">
              <w:t xml:space="preserve"> </w:t>
            </w:r>
            <w:r w:rsidR="00F71523" w:rsidRPr="00F71523">
              <w:rPr>
                <w:rFonts w:ascii="SassoonPrimaryInfant" w:hAnsi="SassoonPrimaryInfant" w:cs="Tahoma"/>
                <w:bCs/>
                <w:sz w:val="22"/>
                <w:szCs w:val="22"/>
              </w:rPr>
              <w:t>To explore individual and partner balances and fluent linking of these.</w:t>
            </w:r>
          </w:p>
          <w:p w:rsidR="00F71523" w:rsidRDefault="00F71523" w:rsidP="00F71523">
            <w:pPr>
              <w:rPr>
                <w:rFonts w:ascii="SassoonPrimaryInfant" w:hAnsi="SassoonPrimaryInfant" w:cs="Tahoma"/>
                <w:bCs/>
                <w:sz w:val="22"/>
                <w:szCs w:val="22"/>
              </w:rPr>
            </w:pPr>
          </w:p>
          <w:p w:rsidR="00F71523" w:rsidRPr="00F71523" w:rsidRDefault="00F71523" w:rsidP="00F71523">
            <w:pPr>
              <w:rPr>
                <w:rFonts w:ascii="SassoonPrimaryInfant" w:hAnsi="SassoonPrimaryInfant" w:cs="Tahoma"/>
                <w:bCs/>
                <w:sz w:val="22"/>
                <w:szCs w:val="22"/>
              </w:rPr>
            </w:pPr>
            <w:r w:rsidRPr="00F71523">
              <w:rPr>
                <w:rFonts w:ascii="SassoonPrimaryInfant" w:hAnsi="SassoonPrimaryInfant" w:cs="Tahoma"/>
                <w:bCs/>
                <w:sz w:val="22"/>
                <w:szCs w:val="22"/>
              </w:rPr>
              <w:t>To identify what skills and balances we can perform confidently to create a</w:t>
            </w:r>
          </w:p>
          <w:p w:rsidR="00430AB5" w:rsidRPr="00CF65E9" w:rsidRDefault="00F71523" w:rsidP="00F71523">
            <w:pPr>
              <w:rPr>
                <w:rFonts w:ascii="SassoonPrimaryInfant" w:hAnsi="SassoonPrimaryInfant" w:cs="Tahoma"/>
                <w:sz w:val="22"/>
                <w:szCs w:val="22"/>
              </w:rPr>
            </w:pPr>
            <w:proofErr w:type="gramStart"/>
            <w:r w:rsidRPr="00F71523">
              <w:rPr>
                <w:rFonts w:ascii="SassoonPrimaryInfant" w:hAnsi="SassoonPrimaryInfant" w:cs="Tahoma"/>
                <w:bCs/>
                <w:sz w:val="22"/>
                <w:szCs w:val="22"/>
              </w:rPr>
              <w:t>small</w:t>
            </w:r>
            <w:proofErr w:type="gramEnd"/>
            <w:r w:rsidRPr="00F71523">
              <w:rPr>
                <w:rFonts w:ascii="SassoonPrimaryInfant" w:hAnsi="SassoonPrimaryInfant" w:cs="Tahoma"/>
                <w:bCs/>
                <w:sz w:val="22"/>
                <w:szCs w:val="22"/>
              </w:rPr>
              <w:t xml:space="preserve"> group sequence.</w:t>
            </w:r>
          </w:p>
        </w:tc>
        <w:tc>
          <w:tcPr>
            <w:tcW w:w="0" w:type="auto"/>
          </w:tcPr>
          <w:p w:rsidR="00430AB5" w:rsidRDefault="00F71523" w:rsidP="00430AB5">
            <w:pPr>
              <w:pStyle w:val="ListParagraph"/>
              <w:numPr>
                <w:ilvl w:val="0"/>
                <w:numId w:val="3"/>
              </w:numPr>
              <w:rPr>
                <w:rFonts w:ascii="SassoonCRInfant" w:hAnsi="SassoonCRInfant"/>
                <w:sz w:val="22"/>
                <w:szCs w:val="22"/>
              </w:rPr>
            </w:pPr>
            <w:r>
              <w:rPr>
                <w:rFonts w:ascii="SassoonCRInfant" w:hAnsi="SassoonCRInfant"/>
                <w:sz w:val="22"/>
                <w:szCs w:val="22"/>
              </w:rPr>
              <w:t xml:space="preserve">Explore matching in </w:t>
            </w:r>
            <w:r w:rsidR="00375CCB">
              <w:rPr>
                <w:rFonts w:ascii="SassoonCRInfant" w:hAnsi="SassoonCRInfant"/>
                <w:sz w:val="22"/>
                <w:szCs w:val="22"/>
              </w:rPr>
              <w:t>pairs</w:t>
            </w:r>
          </w:p>
          <w:p w:rsidR="00F71523" w:rsidRDefault="00F71523" w:rsidP="00430AB5">
            <w:pPr>
              <w:pStyle w:val="ListParagraph"/>
              <w:numPr>
                <w:ilvl w:val="0"/>
                <w:numId w:val="3"/>
              </w:numPr>
              <w:rPr>
                <w:rFonts w:ascii="SassoonCRInfant" w:hAnsi="SassoonCRInfant"/>
                <w:sz w:val="22"/>
                <w:szCs w:val="22"/>
              </w:rPr>
            </w:pPr>
            <w:r>
              <w:rPr>
                <w:rFonts w:ascii="SassoonCRInfant" w:hAnsi="SassoonCRInfant"/>
                <w:sz w:val="22"/>
                <w:szCs w:val="22"/>
              </w:rPr>
              <w:t>Perform with control</w:t>
            </w:r>
          </w:p>
          <w:p w:rsidR="00375CCB" w:rsidRPr="00CF65E9" w:rsidRDefault="00375CCB" w:rsidP="00430AB5">
            <w:pPr>
              <w:pStyle w:val="ListParagraph"/>
              <w:numPr>
                <w:ilvl w:val="0"/>
                <w:numId w:val="3"/>
              </w:numPr>
              <w:rPr>
                <w:rFonts w:ascii="SassoonCRInfant" w:hAnsi="SassoonCRInfant"/>
                <w:sz w:val="22"/>
                <w:szCs w:val="22"/>
              </w:rPr>
            </w:pPr>
            <w:r>
              <w:rPr>
                <w:rFonts w:ascii="SassoonCRInfant" w:hAnsi="SassoonCRInfant"/>
                <w:sz w:val="22"/>
                <w:szCs w:val="22"/>
              </w:rPr>
              <w:t>Travel in different ways</w:t>
            </w:r>
          </w:p>
          <w:p w:rsidR="00430AB5" w:rsidRPr="00CF65E9" w:rsidRDefault="00430AB5" w:rsidP="009E2E70">
            <w:pPr>
              <w:ind w:left="360"/>
              <w:rPr>
                <w:rFonts w:ascii="SassoonPrimaryInfant" w:hAnsi="SassoonPrimaryInfant"/>
                <w:sz w:val="22"/>
                <w:szCs w:val="22"/>
              </w:rPr>
            </w:pPr>
          </w:p>
        </w:tc>
        <w:tc>
          <w:tcPr>
            <w:tcW w:w="7426" w:type="dxa"/>
          </w:tcPr>
          <w:p w:rsidR="00430AB5" w:rsidRPr="00375CCB" w:rsidRDefault="00430AB5" w:rsidP="00F71523">
            <w:pPr>
              <w:jc w:val="center"/>
              <w:rPr>
                <w:color w:val="FF0000"/>
                <w:sz w:val="22"/>
                <w:szCs w:val="22"/>
              </w:rPr>
            </w:pPr>
            <w:r w:rsidRPr="00CF65E9">
              <w:rPr>
                <w:rFonts w:ascii="SassoonCRInfant" w:hAnsi="SassoonCRInfant"/>
                <w:b/>
                <w:sz w:val="22"/>
                <w:szCs w:val="22"/>
              </w:rPr>
              <w:t xml:space="preserve">Warm up: </w:t>
            </w:r>
            <w:r w:rsidR="00375CCB">
              <w:rPr>
                <w:rFonts w:ascii="SassoonCRInfant" w:hAnsi="SassoonCRInfant"/>
                <w:b/>
                <w:sz w:val="22"/>
                <w:szCs w:val="22"/>
              </w:rPr>
              <w:t>‘</w:t>
            </w:r>
            <w:r w:rsidR="00375CCB">
              <w:rPr>
                <w:rFonts w:ascii="SassoonCRInfant" w:hAnsi="SassoonCRInfant"/>
                <w:sz w:val="22"/>
                <w:szCs w:val="22"/>
              </w:rPr>
              <w:t>’Visit the Zoo’. Teacher to tell a story of visiting a zoo to see animals. Describe the movements of each and the children copy e.g. crocodile, frog, snake, crab, caterpillar, bunny hop, bear, snail, monkey (see Matalan Top Gymnastics cards)</w:t>
            </w:r>
          </w:p>
          <w:p w:rsidR="00430AB5" w:rsidRPr="00CF65E9" w:rsidRDefault="00430AB5" w:rsidP="009E2E70">
            <w:pPr>
              <w:jc w:val="center"/>
              <w:rPr>
                <w:rFonts w:ascii="SassoonCRInfant" w:hAnsi="SassoonCRInfant"/>
                <w:b/>
                <w:sz w:val="22"/>
                <w:szCs w:val="22"/>
              </w:rPr>
            </w:pPr>
          </w:p>
          <w:p w:rsidR="00F71523" w:rsidRPr="00F71523" w:rsidRDefault="00430AB5" w:rsidP="00F71523">
            <w:pPr>
              <w:jc w:val="center"/>
              <w:rPr>
                <w:rFonts w:ascii="SassoonCRInfant" w:hAnsi="SassoonCRInfant"/>
                <w:sz w:val="22"/>
                <w:szCs w:val="22"/>
              </w:rPr>
            </w:pPr>
            <w:r w:rsidRPr="00CF65E9">
              <w:rPr>
                <w:rFonts w:ascii="SassoonCRInfant" w:hAnsi="SassoonCRInfant"/>
                <w:b/>
                <w:sz w:val="22"/>
                <w:szCs w:val="22"/>
              </w:rPr>
              <w:t xml:space="preserve">Skill: </w:t>
            </w:r>
            <w:r w:rsidR="00F71523" w:rsidRPr="00F71523">
              <w:rPr>
                <w:rFonts w:ascii="SassoonCRInfant" w:hAnsi="SassoonCRInfant"/>
                <w:sz w:val="22"/>
                <w:szCs w:val="22"/>
              </w:rPr>
              <w:t>Children (in ability pairs) are given the opportunity to revise and</w:t>
            </w:r>
          </w:p>
          <w:p w:rsidR="00F71523" w:rsidRDefault="00F71523" w:rsidP="00F71523">
            <w:pPr>
              <w:jc w:val="center"/>
              <w:rPr>
                <w:rFonts w:ascii="SassoonCRInfant" w:hAnsi="SassoonCRInfant"/>
                <w:sz w:val="22"/>
                <w:szCs w:val="22"/>
              </w:rPr>
            </w:pPr>
            <w:proofErr w:type="gramStart"/>
            <w:r w:rsidRPr="00F71523">
              <w:rPr>
                <w:rFonts w:ascii="SassoonCRInfant" w:hAnsi="SassoonCRInfant"/>
                <w:sz w:val="22"/>
                <w:szCs w:val="22"/>
              </w:rPr>
              <w:t>practise</w:t>
            </w:r>
            <w:proofErr w:type="gramEnd"/>
            <w:r w:rsidRPr="00F71523">
              <w:rPr>
                <w:rFonts w:ascii="SassoonCRInfant" w:hAnsi="SassoonCRInfant"/>
                <w:sz w:val="22"/>
                <w:szCs w:val="22"/>
              </w:rPr>
              <w:t xml:space="preserve"> individual skills and partner balances (from level 1) as previous</w:t>
            </w:r>
            <w:r>
              <w:rPr>
                <w:rFonts w:ascii="SassoonCRInfant" w:hAnsi="SassoonCRInfant"/>
                <w:sz w:val="22"/>
                <w:szCs w:val="22"/>
              </w:rPr>
              <w:t xml:space="preserve"> </w:t>
            </w:r>
            <w:r w:rsidRPr="00F71523">
              <w:rPr>
                <w:rFonts w:ascii="SassoonCRInfant" w:hAnsi="SassoonCRInfant"/>
                <w:sz w:val="22"/>
                <w:szCs w:val="22"/>
              </w:rPr>
              <w:t>session.</w:t>
            </w:r>
          </w:p>
          <w:p w:rsidR="00F71523" w:rsidRDefault="00F71523" w:rsidP="00F71523">
            <w:pPr>
              <w:jc w:val="center"/>
              <w:rPr>
                <w:rFonts w:ascii="SassoonCRInfant" w:hAnsi="SassoonCRInfant"/>
                <w:sz w:val="22"/>
                <w:szCs w:val="22"/>
              </w:rPr>
            </w:pPr>
          </w:p>
          <w:p w:rsidR="00430AB5" w:rsidRDefault="00430AB5" w:rsidP="00F71523">
            <w:pPr>
              <w:jc w:val="center"/>
              <w:rPr>
                <w:rFonts w:ascii="SassoonCRInfant" w:hAnsi="SassoonCRInfant"/>
                <w:sz w:val="22"/>
                <w:szCs w:val="22"/>
              </w:rPr>
            </w:pPr>
            <w:r w:rsidRPr="00CF65E9">
              <w:rPr>
                <w:rFonts w:ascii="SassoonCRInfant" w:hAnsi="SassoonCRInfant"/>
                <w:b/>
                <w:sz w:val="22"/>
                <w:szCs w:val="22"/>
              </w:rPr>
              <w:t xml:space="preserve">Application: </w:t>
            </w:r>
            <w:r w:rsidR="00F71523">
              <w:rPr>
                <w:rFonts w:ascii="SassoonCRInfant" w:hAnsi="SassoonCRInfant"/>
                <w:sz w:val="22"/>
                <w:szCs w:val="22"/>
              </w:rPr>
              <w:t>Work in ability</w:t>
            </w:r>
            <w:r w:rsidR="00375CCB">
              <w:rPr>
                <w:rFonts w:ascii="SassoonCRInfant" w:hAnsi="SassoonCRInfant"/>
                <w:sz w:val="22"/>
                <w:szCs w:val="22"/>
              </w:rPr>
              <w:t xml:space="preserve"> pairs</w:t>
            </w:r>
            <w:r w:rsidR="00F71523">
              <w:rPr>
                <w:rFonts w:ascii="SassoonCRInfant" w:hAnsi="SassoonCRInfant"/>
                <w:sz w:val="22"/>
                <w:szCs w:val="22"/>
              </w:rPr>
              <w:t xml:space="preserve">. Explore Level 1 balances altogether that everybody can do. If ready, explore level 2 balances. </w:t>
            </w:r>
            <w:r w:rsidR="00375CCB">
              <w:rPr>
                <w:rFonts w:ascii="SassoonCRInfant" w:hAnsi="SassoonCRInfant"/>
                <w:sz w:val="22"/>
                <w:szCs w:val="22"/>
              </w:rPr>
              <w:t xml:space="preserve">Children to focus on how they can perform two partner balances, with </w:t>
            </w:r>
            <w:r w:rsidR="009D4064">
              <w:rPr>
                <w:rFonts w:ascii="SassoonCRInfant" w:hAnsi="SassoonCRInfant"/>
                <w:sz w:val="22"/>
                <w:szCs w:val="22"/>
              </w:rPr>
              <w:t xml:space="preserve">clear start, end and </w:t>
            </w:r>
            <w:r w:rsidR="00375CCB">
              <w:rPr>
                <w:rFonts w:ascii="SassoonCRInfant" w:hAnsi="SassoonCRInfant"/>
                <w:sz w:val="22"/>
                <w:szCs w:val="22"/>
              </w:rPr>
              <w:t>a travelling action in the middle. Remind the children of the warm up (have the top cards displayed on the board as a reminder)</w:t>
            </w:r>
          </w:p>
          <w:p w:rsidR="009D4064" w:rsidRPr="009D4064" w:rsidRDefault="009D4064" w:rsidP="00F71523">
            <w:pPr>
              <w:jc w:val="center"/>
              <w:rPr>
                <w:rFonts w:ascii="SassoonCRInfant" w:hAnsi="SassoonCRInfant"/>
                <w:i/>
                <w:sz w:val="22"/>
                <w:szCs w:val="22"/>
              </w:rPr>
            </w:pPr>
            <w:r>
              <w:rPr>
                <w:rFonts w:ascii="SassoonCRInfant" w:hAnsi="SassoonCRInfant"/>
                <w:i/>
                <w:sz w:val="22"/>
                <w:szCs w:val="22"/>
              </w:rPr>
              <w:t>Find YouTube clips or exemplar children performing these application</w:t>
            </w:r>
          </w:p>
          <w:p w:rsidR="00375CCB" w:rsidRDefault="00375CCB" w:rsidP="00F71523">
            <w:pPr>
              <w:jc w:val="center"/>
              <w:rPr>
                <w:rFonts w:ascii="SassoonCRInfant" w:hAnsi="SassoonCRInfant"/>
                <w:sz w:val="22"/>
                <w:szCs w:val="22"/>
              </w:rPr>
            </w:pPr>
          </w:p>
          <w:p w:rsidR="002A0442" w:rsidRDefault="00375CCB" w:rsidP="00F71523">
            <w:pPr>
              <w:jc w:val="center"/>
              <w:rPr>
                <w:rFonts w:ascii="SassoonCRInfant" w:hAnsi="SassoonCRInfant"/>
                <w:b/>
                <w:sz w:val="22"/>
                <w:szCs w:val="22"/>
              </w:rPr>
            </w:pPr>
            <w:r>
              <w:rPr>
                <w:rFonts w:ascii="SassoonCRInfant" w:hAnsi="SassoonCRInfant"/>
                <w:b/>
                <w:sz w:val="22"/>
                <w:szCs w:val="22"/>
              </w:rPr>
              <w:t xml:space="preserve">Challenge: </w:t>
            </w:r>
          </w:p>
          <w:p w:rsidR="002A0442" w:rsidRPr="002A0442" w:rsidRDefault="002A0442" w:rsidP="002A0442">
            <w:pPr>
              <w:jc w:val="center"/>
              <w:rPr>
                <w:rFonts w:ascii="SassoonCRInfant" w:hAnsi="SassoonCRInfant"/>
                <w:sz w:val="22"/>
                <w:szCs w:val="22"/>
              </w:rPr>
            </w:pPr>
            <w:r>
              <w:rPr>
                <w:rFonts w:ascii="SassoonCRInfant" w:hAnsi="SassoonCRInfant"/>
                <w:b/>
                <w:sz w:val="22"/>
                <w:szCs w:val="22"/>
              </w:rPr>
              <w:t xml:space="preserve">Space: </w:t>
            </w:r>
            <w:r>
              <w:rPr>
                <w:rFonts w:ascii="SassoonCRInfant" w:hAnsi="SassoonCRInfant"/>
                <w:sz w:val="22"/>
                <w:szCs w:val="22"/>
              </w:rPr>
              <w:t>Travel in a straight line/around each side of the mats choosing a different traveling method for each side</w:t>
            </w:r>
          </w:p>
          <w:p w:rsidR="002A0442" w:rsidRDefault="002A0442" w:rsidP="002A0442">
            <w:pPr>
              <w:jc w:val="center"/>
              <w:rPr>
                <w:rFonts w:ascii="SassoonCRInfant" w:hAnsi="SassoonCRInfant"/>
                <w:sz w:val="22"/>
                <w:szCs w:val="22"/>
              </w:rPr>
            </w:pPr>
            <w:r>
              <w:rPr>
                <w:rFonts w:ascii="SassoonCRInfant" w:hAnsi="SassoonCRInfant"/>
                <w:b/>
                <w:sz w:val="22"/>
                <w:szCs w:val="22"/>
              </w:rPr>
              <w:lastRenderedPageBreak/>
              <w:t xml:space="preserve">Task: </w:t>
            </w:r>
            <w:r w:rsidR="00375CCB">
              <w:rPr>
                <w:rFonts w:ascii="SassoonCRInfant" w:hAnsi="SassoonCRInfant"/>
                <w:sz w:val="22"/>
                <w:szCs w:val="22"/>
              </w:rPr>
              <w:t>how can you make it easier to move from one way of travelling to another? E.g. from a ‘bear’ to a ‘crocodile’</w:t>
            </w:r>
          </w:p>
          <w:p w:rsidR="00F71523" w:rsidRDefault="002A0442" w:rsidP="002A0442">
            <w:pPr>
              <w:jc w:val="center"/>
              <w:rPr>
                <w:rFonts w:ascii="SassoonCRInfant" w:hAnsi="SassoonCRInfant"/>
                <w:sz w:val="22"/>
                <w:szCs w:val="22"/>
              </w:rPr>
            </w:pPr>
            <w:r>
              <w:rPr>
                <w:rFonts w:ascii="SassoonCRInfant" w:hAnsi="SassoonCRInfant"/>
                <w:sz w:val="22"/>
                <w:szCs w:val="22"/>
              </w:rPr>
              <w:t>Use 2 ways of traveling using hands and feet/try moving backwards</w:t>
            </w:r>
          </w:p>
          <w:p w:rsidR="00A93B62" w:rsidRPr="00CF65E9" w:rsidRDefault="00A93B62" w:rsidP="002A0442">
            <w:pPr>
              <w:jc w:val="center"/>
              <w:rPr>
                <w:rFonts w:ascii="SassoonCRInfant" w:hAnsi="SassoonCRInfant"/>
                <w:sz w:val="22"/>
                <w:szCs w:val="22"/>
              </w:rPr>
            </w:pPr>
            <w:r>
              <w:rPr>
                <w:rFonts w:ascii="SassoonCRInfant" w:hAnsi="SassoonCRInfant"/>
                <w:sz w:val="22"/>
                <w:szCs w:val="22"/>
              </w:rPr>
              <w:t>Remember routine to perform next week. Record on I-Pads</w:t>
            </w:r>
            <w:r w:rsidR="009D4064">
              <w:rPr>
                <w:rFonts w:ascii="SassoonCRInfant" w:hAnsi="SassoonCRInfant"/>
                <w:sz w:val="22"/>
                <w:szCs w:val="22"/>
              </w:rPr>
              <w:t>. Discuss back in class how to improve.</w:t>
            </w:r>
          </w:p>
        </w:tc>
        <w:tc>
          <w:tcPr>
            <w:tcW w:w="2813" w:type="dxa"/>
          </w:tcPr>
          <w:p w:rsidR="00430AB5" w:rsidRDefault="00F71523" w:rsidP="009E2E70">
            <w:pPr>
              <w:jc w:val="center"/>
              <w:rPr>
                <w:rFonts w:ascii="SassoonPrimaryInfant" w:hAnsi="SassoonPrimaryInfant"/>
                <w:sz w:val="22"/>
                <w:szCs w:val="22"/>
              </w:rPr>
            </w:pPr>
            <w:r>
              <w:rPr>
                <w:rFonts w:ascii="SassoonPrimaryInfant" w:hAnsi="SassoonPrimaryInfant"/>
                <w:sz w:val="22"/>
                <w:szCs w:val="22"/>
              </w:rPr>
              <w:lastRenderedPageBreak/>
              <w:t>What do you need to be able to do to make this balance successful?</w:t>
            </w:r>
          </w:p>
          <w:p w:rsidR="00375CCB" w:rsidRDefault="00375CCB" w:rsidP="009E2E70">
            <w:pPr>
              <w:jc w:val="center"/>
              <w:rPr>
                <w:rFonts w:ascii="SassoonPrimaryInfant" w:hAnsi="SassoonPrimaryInfant"/>
                <w:sz w:val="22"/>
                <w:szCs w:val="22"/>
              </w:rPr>
            </w:pPr>
          </w:p>
          <w:p w:rsidR="00375CCB" w:rsidRPr="00CF65E9" w:rsidRDefault="00375CCB" w:rsidP="00375CCB">
            <w:pPr>
              <w:jc w:val="center"/>
              <w:rPr>
                <w:rFonts w:ascii="SassoonPrimaryInfant" w:hAnsi="SassoonPrimaryInfant"/>
                <w:sz w:val="22"/>
                <w:szCs w:val="22"/>
              </w:rPr>
            </w:pPr>
            <w:r>
              <w:rPr>
                <w:rFonts w:ascii="SassoonPrimaryInfant" w:hAnsi="SassoonPrimaryInfant"/>
                <w:sz w:val="22"/>
                <w:szCs w:val="22"/>
              </w:rPr>
              <w:t>What are the similarities and differences between how you and others are travelling?</w:t>
            </w:r>
          </w:p>
        </w:tc>
      </w:tr>
      <w:tr w:rsidR="00430AB5" w:rsidRPr="00CF65E9" w:rsidTr="0032258E">
        <w:trPr>
          <w:trHeight w:val="691"/>
          <w:jc w:val="center"/>
        </w:trPr>
        <w:tc>
          <w:tcPr>
            <w:tcW w:w="0" w:type="auto"/>
          </w:tcPr>
          <w:p w:rsidR="00430AB5" w:rsidRPr="00CF65E9" w:rsidRDefault="00430AB5" w:rsidP="00760B7C">
            <w:pPr>
              <w:rPr>
                <w:rFonts w:ascii="SassoonPrimaryInfant" w:hAnsi="SassoonPrimaryInfant" w:cs="Tahoma"/>
                <w:sz w:val="22"/>
                <w:szCs w:val="22"/>
              </w:rPr>
            </w:pPr>
            <w:r w:rsidRPr="00CF65E9">
              <w:rPr>
                <w:rFonts w:ascii="SassoonPrimaryInfant" w:hAnsi="SassoonPrimaryInfant" w:cs="Tahoma"/>
                <w:b/>
                <w:bCs/>
                <w:sz w:val="22"/>
                <w:szCs w:val="22"/>
              </w:rPr>
              <w:lastRenderedPageBreak/>
              <w:t>Lesson 4</w:t>
            </w:r>
            <w:r w:rsidRPr="00CF65E9">
              <w:rPr>
                <w:rFonts w:ascii="SassoonPrimaryInfant" w:hAnsi="SassoonPrimaryInfant" w:cs="Tahoma"/>
                <w:bCs/>
                <w:sz w:val="22"/>
                <w:szCs w:val="22"/>
              </w:rPr>
              <w:t xml:space="preserve">- </w:t>
            </w:r>
            <w:r w:rsidR="00BA1500">
              <w:rPr>
                <w:rFonts w:ascii="SassoonPrimaryInfant" w:hAnsi="SassoonPrimaryInfant" w:cs="Tahoma"/>
                <w:bCs/>
                <w:sz w:val="22"/>
                <w:szCs w:val="22"/>
              </w:rPr>
              <w:t>Include</w:t>
            </w:r>
            <w:r w:rsidR="009D4064">
              <w:rPr>
                <w:rFonts w:ascii="SassoonPrimaryInfant" w:hAnsi="SassoonPrimaryInfant" w:cs="Tahoma"/>
                <w:bCs/>
                <w:sz w:val="22"/>
                <w:szCs w:val="22"/>
              </w:rPr>
              <w:t xml:space="preserve"> a </w:t>
            </w:r>
            <w:r w:rsidR="00760B7C">
              <w:rPr>
                <w:rFonts w:ascii="SassoonPrimaryInfant" w:hAnsi="SassoonPrimaryInfant" w:cs="Tahoma"/>
                <w:bCs/>
                <w:sz w:val="22"/>
                <w:szCs w:val="22"/>
              </w:rPr>
              <w:t>jumping</w:t>
            </w:r>
            <w:r w:rsidR="00BA1500">
              <w:rPr>
                <w:rFonts w:ascii="SassoonPrimaryInfant" w:hAnsi="SassoonPrimaryInfant" w:cs="Tahoma"/>
                <w:bCs/>
                <w:sz w:val="22"/>
                <w:szCs w:val="22"/>
              </w:rPr>
              <w:t xml:space="preserve"> action</w:t>
            </w:r>
            <w:r w:rsidR="009D4064">
              <w:rPr>
                <w:rFonts w:ascii="SassoonPrimaryInfant" w:hAnsi="SassoonPrimaryInfant" w:cs="Tahoma"/>
                <w:bCs/>
                <w:sz w:val="22"/>
                <w:szCs w:val="22"/>
              </w:rPr>
              <w:t xml:space="preserve"> into their mirroring and matching routine</w:t>
            </w:r>
          </w:p>
        </w:tc>
        <w:tc>
          <w:tcPr>
            <w:tcW w:w="0" w:type="auto"/>
          </w:tcPr>
          <w:p w:rsidR="00430AB5" w:rsidRPr="009D4064" w:rsidRDefault="00760B7C" w:rsidP="00430AB5">
            <w:pPr>
              <w:pStyle w:val="ListParagraph"/>
              <w:numPr>
                <w:ilvl w:val="0"/>
                <w:numId w:val="4"/>
              </w:numPr>
              <w:rPr>
                <w:rFonts w:ascii="SassoonPrimaryInfant" w:hAnsi="SassoonPrimaryInfant"/>
                <w:b/>
                <w:bCs/>
                <w:sz w:val="22"/>
                <w:szCs w:val="22"/>
              </w:rPr>
            </w:pPr>
            <w:r>
              <w:rPr>
                <w:rFonts w:ascii="SassoonCRInfant" w:hAnsi="SassoonCRInfant"/>
                <w:sz w:val="22"/>
                <w:szCs w:val="22"/>
              </w:rPr>
              <w:t>Jumping</w:t>
            </w:r>
            <w:r w:rsidR="00BA1500">
              <w:rPr>
                <w:rFonts w:ascii="SassoonCRInfant" w:hAnsi="SassoonCRInfant"/>
                <w:sz w:val="22"/>
                <w:szCs w:val="22"/>
              </w:rPr>
              <w:t xml:space="preserve"> </w:t>
            </w:r>
            <w:r w:rsidR="009D4064">
              <w:rPr>
                <w:rFonts w:ascii="SassoonCRInfant" w:hAnsi="SassoonCRInfant"/>
                <w:sz w:val="22"/>
                <w:szCs w:val="22"/>
              </w:rPr>
              <w:t>in different ways</w:t>
            </w:r>
          </w:p>
          <w:p w:rsidR="009D4064" w:rsidRPr="00BA1500" w:rsidRDefault="00BA1500" w:rsidP="00430AB5">
            <w:pPr>
              <w:pStyle w:val="ListParagraph"/>
              <w:numPr>
                <w:ilvl w:val="0"/>
                <w:numId w:val="4"/>
              </w:numPr>
              <w:rPr>
                <w:rFonts w:ascii="SassoonPrimaryInfant" w:hAnsi="SassoonPrimaryInfant"/>
                <w:b/>
                <w:bCs/>
                <w:sz w:val="22"/>
                <w:szCs w:val="22"/>
              </w:rPr>
            </w:pPr>
            <w:r>
              <w:rPr>
                <w:rFonts w:ascii="SassoonCRInfant" w:hAnsi="SassoonCRInfant"/>
                <w:sz w:val="22"/>
                <w:szCs w:val="22"/>
              </w:rPr>
              <w:t>Performance skills</w:t>
            </w:r>
          </w:p>
          <w:p w:rsidR="00BA1500" w:rsidRPr="009D4064" w:rsidRDefault="00760B7C" w:rsidP="00430AB5">
            <w:pPr>
              <w:pStyle w:val="ListParagraph"/>
              <w:numPr>
                <w:ilvl w:val="0"/>
                <w:numId w:val="4"/>
              </w:numPr>
              <w:rPr>
                <w:rFonts w:ascii="SassoonPrimaryInfant" w:hAnsi="SassoonPrimaryInfant"/>
                <w:b/>
                <w:bCs/>
                <w:sz w:val="22"/>
                <w:szCs w:val="22"/>
              </w:rPr>
            </w:pPr>
            <w:r>
              <w:rPr>
                <w:rFonts w:ascii="SassoonCRInfant" w:hAnsi="SassoonCRInfant"/>
                <w:sz w:val="22"/>
                <w:szCs w:val="22"/>
              </w:rPr>
              <w:t>Bending knees</w:t>
            </w:r>
          </w:p>
          <w:p w:rsidR="009D4064" w:rsidRPr="00CF65E9" w:rsidRDefault="009D4064" w:rsidP="009D4064">
            <w:pPr>
              <w:pStyle w:val="ListParagraph"/>
              <w:ind w:left="394"/>
              <w:rPr>
                <w:rFonts w:ascii="SassoonPrimaryInfant" w:hAnsi="SassoonPrimaryInfant"/>
                <w:b/>
                <w:bCs/>
                <w:sz w:val="22"/>
                <w:szCs w:val="22"/>
              </w:rPr>
            </w:pPr>
          </w:p>
        </w:tc>
        <w:tc>
          <w:tcPr>
            <w:tcW w:w="7426" w:type="dxa"/>
          </w:tcPr>
          <w:p w:rsidR="00375CCB" w:rsidRPr="00E65E42" w:rsidRDefault="00F66680" w:rsidP="00375CCB">
            <w:pPr>
              <w:jc w:val="center"/>
              <w:rPr>
                <w:color w:val="FF0000"/>
                <w:sz w:val="22"/>
                <w:szCs w:val="22"/>
              </w:rPr>
            </w:pPr>
            <w:r w:rsidRPr="00CF65E9">
              <w:rPr>
                <w:rFonts w:ascii="SassoonCRInfant" w:hAnsi="SassoonCRInfant"/>
                <w:b/>
                <w:sz w:val="22"/>
                <w:szCs w:val="22"/>
              </w:rPr>
              <w:t xml:space="preserve">Warm up: </w:t>
            </w:r>
            <w:r w:rsidR="00375CCB">
              <w:rPr>
                <w:rFonts w:ascii="SassoonCRInfant" w:hAnsi="SassoonCRInfant"/>
                <w:sz w:val="22"/>
                <w:szCs w:val="22"/>
              </w:rPr>
              <w:t>‘Body Preparation’ (See Matalan Top Gymnastics cards)</w:t>
            </w:r>
          </w:p>
          <w:p w:rsidR="00F66680" w:rsidRPr="00CF65E9" w:rsidRDefault="00F66680" w:rsidP="00F66680">
            <w:pPr>
              <w:jc w:val="center"/>
              <w:rPr>
                <w:rFonts w:ascii="SassoonCRInfant" w:hAnsi="SassoonCRInfant"/>
                <w:b/>
                <w:sz w:val="22"/>
                <w:szCs w:val="22"/>
              </w:rPr>
            </w:pPr>
          </w:p>
          <w:p w:rsidR="00800EC3" w:rsidRPr="00F71523" w:rsidRDefault="00800EC3" w:rsidP="00800EC3">
            <w:pPr>
              <w:jc w:val="center"/>
              <w:rPr>
                <w:rFonts w:ascii="SassoonCRInfant" w:hAnsi="SassoonCRInfant"/>
                <w:sz w:val="22"/>
                <w:szCs w:val="22"/>
              </w:rPr>
            </w:pPr>
            <w:r w:rsidRPr="00CF65E9">
              <w:rPr>
                <w:rFonts w:ascii="SassoonCRInfant" w:hAnsi="SassoonCRInfant"/>
                <w:b/>
                <w:sz w:val="22"/>
                <w:szCs w:val="22"/>
              </w:rPr>
              <w:t xml:space="preserve">Skill: </w:t>
            </w:r>
            <w:r w:rsidRPr="00F71523">
              <w:rPr>
                <w:rFonts w:ascii="SassoonCRInfant" w:hAnsi="SassoonCRInfant"/>
                <w:sz w:val="22"/>
                <w:szCs w:val="22"/>
              </w:rPr>
              <w:t>Children (in ability pairs) are given the opportunity to revise and</w:t>
            </w:r>
          </w:p>
          <w:p w:rsidR="00800EC3" w:rsidRDefault="00800EC3" w:rsidP="00800EC3">
            <w:pPr>
              <w:jc w:val="center"/>
              <w:rPr>
                <w:rFonts w:ascii="SassoonCRInfant" w:hAnsi="SassoonCRInfant"/>
                <w:sz w:val="22"/>
                <w:szCs w:val="22"/>
              </w:rPr>
            </w:pPr>
            <w:proofErr w:type="gramStart"/>
            <w:r w:rsidRPr="00F71523">
              <w:rPr>
                <w:rFonts w:ascii="SassoonCRInfant" w:hAnsi="SassoonCRInfant"/>
                <w:sz w:val="22"/>
                <w:szCs w:val="22"/>
              </w:rPr>
              <w:t>practise</w:t>
            </w:r>
            <w:proofErr w:type="gramEnd"/>
            <w:r w:rsidRPr="00F71523">
              <w:rPr>
                <w:rFonts w:ascii="SassoonCRInfant" w:hAnsi="SassoonCRInfant"/>
                <w:sz w:val="22"/>
                <w:szCs w:val="22"/>
              </w:rPr>
              <w:t xml:space="preserve"> partner balances (from level 1) </w:t>
            </w:r>
            <w:r w:rsidR="009D4064">
              <w:rPr>
                <w:rFonts w:ascii="SassoonCRInfant" w:hAnsi="SassoonCRInfant"/>
                <w:sz w:val="22"/>
                <w:szCs w:val="22"/>
              </w:rPr>
              <w:t xml:space="preserve">and travelling routine </w:t>
            </w:r>
            <w:r w:rsidRPr="00F71523">
              <w:rPr>
                <w:rFonts w:ascii="SassoonCRInfant" w:hAnsi="SassoonCRInfant"/>
                <w:sz w:val="22"/>
                <w:szCs w:val="22"/>
              </w:rPr>
              <w:t>as previous</w:t>
            </w:r>
            <w:r>
              <w:rPr>
                <w:rFonts w:ascii="SassoonCRInfant" w:hAnsi="SassoonCRInfant"/>
                <w:sz w:val="22"/>
                <w:szCs w:val="22"/>
              </w:rPr>
              <w:t xml:space="preserve"> </w:t>
            </w:r>
            <w:r w:rsidRPr="00F71523">
              <w:rPr>
                <w:rFonts w:ascii="SassoonCRInfant" w:hAnsi="SassoonCRInfant"/>
                <w:sz w:val="22"/>
                <w:szCs w:val="22"/>
              </w:rPr>
              <w:t>session.</w:t>
            </w:r>
            <w:r w:rsidR="009D4064">
              <w:rPr>
                <w:rFonts w:ascii="SassoonCRInfant" w:hAnsi="SassoonCRInfant"/>
                <w:sz w:val="22"/>
                <w:szCs w:val="22"/>
              </w:rPr>
              <w:t xml:space="preserve"> Children to now jump between stepping stones to cross the river; using a different jump each time. E.g. 1-2 feet, 1-1 foot, 2-2 feet, 2-1 feet, 1 foot to the other</w:t>
            </w:r>
          </w:p>
          <w:p w:rsidR="00800EC3" w:rsidRDefault="00800EC3" w:rsidP="00800EC3">
            <w:pPr>
              <w:jc w:val="center"/>
              <w:rPr>
                <w:rFonts w:ascii="SassoonCRInfant" w:hAnsi="SassoonCRInfant"/>
                <w:sz w:val="22"/>
                <w:szCs w:val="22"/>
              </w:rPr>
            </w:pPr>
          </w:p>
          <w:p w:rsidR="009D4064" w:rsidRDefault="00800EC3" w:rsidP="00800EC3">
            <w:pPr>
              <w:jc w:val="center"/>
              <w:rPr>
                <w:rFonts w:ascii="SassoonCRInfant" w:hAnsi="SassoonCRInfant"/>
                <w:sz w:val="22"/>
                <w:szCs w:val="22"/>
              </w:rPr>
            </w:pPr>
            <w:r w:rsidRPr="00CF65E9">
              <w:rPr>
                <w:rFonts w:ascii="SassoonCRInfant" w:hAnsi="SassoonCRInfant"/>
                <w:b/>
                <w:sz w:val="22"/>
                <w:szCs w:val="22"/>
              </w:rPr>
              <w:t xml:space="preserve">Application: </w:t>
            </w:r>
            <w:r w:rsidR="009D4064">
              <w:rPr>
                <w:rFonts w:ascii="SassoonCRInfant" w:hAnsi="SassoonCRInfant"/>
                <w:sz w:val="22"/>
                <w:szCs w:val="22"/>
              </w:rPr>
              <w:t xml:space="preserve">Practise sequence from last week, incorporating 2 partner balances, travel and a jump. </w:t>
            </w:r>
          </w:p>
          <w:p w:rsidR="00430AB5" w:rsidRPr="00CF65E9" w:rsidRDefault="00800EC3" w:rsidP="009D4064">
            <w:pPr>
              <w:jc w:val="center"/>
              <w:rPr>
                <w:rFonts w:ascii="SassoonCRInfant" w:hAnsi="SassoonCRInfant"/>
                <w:sz w:val="22"/>
                <w:szCs w:val="22"/>
              </w:rPr>
            </w:pPr>
            <w:r>
              <w:rPr>
                <w:rFonts w:ascii="SassoonCRInfant" w:hAnsi="SassoonCRInfant"/>
                <w:sz w:val="22"/>
                <w:szCs w:val="22"/>
              </w:rPr>
              <w:t xml:space="preserve">If ready, explore level 2 balances. </w:t>
            </w:r>
            <w:r w:rsidRPr="00E2648B">
              <w:rPr>
                <w:rFonts w:ascii="SassoonPrimaryInfant" w:hAnsi="SassoonPrimaryInfant"/>
                <w:sz w:val="22"/>
                <w:szCs w:val="22"/>
              </w:rPr>
              <w:t>Children who have been picked out as ‘examples’ are given a chance</w:t>
            </w:r>
            <w:r>
              <w:rPr>
                <w:rFonts w:ascii="SassoonPrimaryInfant" w:hAnsi="SassoonPrimaryInfant"/>
                <w:sz w:val="22"/>
                <w:szCs w:val="22"/>
              </w:rPr>
              <w:t xml:space="preserve"> </w:t>
            </w:r>
            <w:r w:rsidRPr="00E2648B">
              <w:rPr>
                <w:rFonts w:ascii="SassoonPrimaryInfant" w:hAnsi="SassoonPrimaryInfant"/>
                <w:sz w:val="22"/>
                <w:szCs w:val="22"/>
              </w:rPr>
              <w:t>to show these, then the pairs are given 1 final minute to improve their mini sequences</w:t>
            </w:r>
            <w:r>
              <w:rPr>
                <w:rFonts w:ascii="SassoonPrimaryInfant" w:hAnsi="SassoonPrimaryInfant"/>
                <w:sz w:val="22"/>
                <w:szCs w:val="22"/>
              </w:rPr>
              <w:t xml:space="preserve"> </w:t>
            </w:r>
            <w:r w:rsidRPr="00E2648B">
              <w:rPr>
                <w:rFonts w:ascii="SassoonPrimaryInfant" w:hAnsi="SassoonPrimaryInfant"/>
                <w:sz w:val="22"/>
                <w:szCs w:val="22"/>
              </w:rPr>
              <w:t>before showing to the rest of the class</w:t>
            </w:r>
          </w:p>
        </w:tc>
        <w:tc>
          <w:tcPr>
            <w:tcW w:w="2813" w:type="dxa"/>
          </w:tcPr>
          <w:p w:rsidR="00430AB5" w:rsidRDefault="009D4064" w:rsidP="009E2E70">
            <w:pPr>
              <w:jc w:val="center"/>
              <w:rPr>
                <w:rFonts w:ascii="SassoonPrimaryInfant" w:hAnsi="SassoonPrimaryInfant"/>
                <w:sz w:val="22"/>
                <w:szCs w:val="22"/>
              </w:rPr>
            </w:pPr>
            <w:r>
              <w:rPr>
                <w:rFonts w:ascii="SassoonPrimaryInfant" w:hAnsi="SassoonPrimaryInfant"/>
                <w:sz w:val="22"/>
                <w:szCs w:val="22"/>
              </w:rPr>
              <w:t>Which order of jumps flow better in your sequence?</w:t>
            </w:r>
          </w:p>
          <w:p w:rsidR="009D4064" w:rsidRDefault="009D4064" w:rsidP="009E2E70">
            <w:pPr>
              <w:jc w:val="center"/>
              <w:rPr>
                <w:rFonts w:ascii="SassoonPrimaryInfant" w:hAnsi="SassoonPrimaryInfant"/>
                <w:sz w:val="22"/>
                <w:szCs w:val="22"/>
              </w:rPr>
            </w:pPr>
          </w:p>
          <w:p w:rsidR="009D4064" w:rsidRPr="00CF65E9" w:rsidRDefault="009D4064" w:rsidP="009E2E70">
            <w:pPr>
              <w:jc w:val="center"/>
              <w:rPr>
                <w:rFonts w:ascii="SassoonPrimaryInfant" w:hAnsi="SassoonPrimaryInfant"/>
                <w:sz w:val="22"/>
                <w:szCs w:val="22"/>
              </w:rPr>
            </w:pPr>
            <w:r>
              <w:rPr>
                <w:rFonts w:ascii="SassoonPrimaryInfant" w:hAnsi="SassoonPrimaryInfant"/>
                <w:sz w:val="22"/>
                <w:szCs w:val="22"/>
              </w:rPr>
              <w:t xml:space="preserve">What is the best way to achieve height when jumping? </w:t>
            </w:r>
          </w:p>
        </w:tc>
      </w:tr>
      <w:tr w:rsidR="00760B7C" w:rsidRPr="00CF65E9" w:rsidTr="0032258E">
        <w:trPr>
          <w:trHeight w:val="280"/>
          <w:jc w:val="center"/>
        </w:trPr>
        <w:tc>
          <w:tcPr>
            <w:tcW w:w="0" w:type="auto"/>
          </w:tcPr>
          <w:p w:rsidR="00760B7C" w:rsidRPr="00CF65E9" w:rsidRDefault="00760B7C" w:rsidP="00760B7C">
            <w:pPr>
              <w:rPr>
                <w:rFonts w:ascii="SassoonPrimaryInfant" w:hAnsi="SassoonPrimaryInfant" w:cs="Tahoma"/>
                <w:sz w:val="22"/>
                <w:szCs w:val="22"/>
              </w:rPr>
            </w:pPr>
            <w:r w:rsidRPr="00CF65E9">
              <w:rPr>
                <w:rFonts w:ascii="SassoonPrimaryInfant" w:hAnsi="SassoonPrimaryInfant" w:cs="Tahoma"/>
                <w:b/>
                <w:bCs/>
                <w:sz w:val="22"/>
                <w:szCs w:val="22"/>
              </w:rPr>
              <w:t>Lesson 4</w:t>
            </w:r>
            <w:r w:rsidRPr="00CF65E9">
              <w:rPr>
                <w:rFonts w:ascii="SassoonPrimaryInfant" w:hAnsi="SassoonPrimaryInfant" w:cs="Tahoma"/>
                <w:bCs/>
                <w:sz w:val="22"/>
                <w:szCs w:val="22"/>
              </w:rPr>
              <w:t xml:space="preserve">- </w:t>
            </w:r>
            <w:r>
              <w:rPr>
                <w:rFonts w:ascii="SassoonPrimaryInfant" w:hAnsi="SassoonPrimaryInfant" w:cs="Tahoma"/>
                <w:bCs/>
                <w:sz w:val="22"/>
                <w:szCs w:val="22"/>
              </w:rPr>
              <w:t>Include a rolling action into their mirroring and matching routine</w:t>
            </w:r>
          </w:p>
        </w:tc>
        <w:tc>
          <w:tcPr>
            <w:tcW w:w="0" w:type="auto"/>
          </w:tcPr>
          <w:p w:rsidR="00760B7C" w:rsidRPr="009D4064" w:rsidRDefault="00760B7C" w:rsidP="009E2E70">
            <w:pPr>
              <w:pStyle w:val="ListParagraph"/>
              <w:numPr>
                <w:ilvl w:val="0"/>
                <w:numId w:val="4"/>
              </w:numPr>
              <w:rPr>
                <w:rFonts w:ascii="SassoonPrimaryInfant" w:hAnsi="SassoonPrimaryInfant"/>
                <w:b/>
                <w:bCs/>
                <w:sz w:val="22"/>
                <w:szCs w:val="22"/>
              </w:rPr>
            </w:pPr>
            <w:r>
              <w:rPr>
                <w:rFonts w:ascii="SassoonCRInfant" w:hAnsi="SassoonCRInfant"/>
                <w:sz w:val="22"/>
                <w:szCs w:val="22"/>
              </w:rPr>
              <w:t>Rolling in different ways</w:t>
            </w:r>
          </w:p>
          <w:p w:rsidR="00760B7C" w:rsidRPr="00BA1500" w:rsidRDefault="00760B7C" w:rsidP="009E2E70">
            <w:pPr>
              <w:pStyle w:val="ListParagraph"/>
              <w:numPr>
                <w:ilvl w:val="0"/>
                <w:numId w:val="4"/>
              </w:numPr>
              <w:rPr>
                <w:rFonts w:ascii="SassoonPrimaryInfant" w:hAnsi="SassoonPrimaryInfant"/>
                <w:b/>
                <w:bCs/>
                <w:sz w:val="22"/>
                <w:szCs w:val="22"/>
              </w:rPr>
            </w:pPr>
            <w:r>
              <w:rPr>
                <w:rFonts w:ascii="SassoonCRInfant" w:hAnsi="SassoonCRInfant"/>
                <w:sz w:val="22"/>
                <w:szCs w:val="22"/>
              </w:rPr>
              <w:t>Performance skills</w:t>
            </w:r>
          </w:p>
          <w:p w:rsidR="00760B7C" w:rsidRPr="00BA1500" w:rsidRDefault="00760B7C" w:rsidP="009E2E70">
            <w:pPr>
              <w:pStyle w:val="ListParagraph"/>
              <w:numPr>
                <w:ilvl w:val="0"/>
                <w:numId w:val="4"/>
              </w:numPr>
              <w:rPr>
                <w:rFonts w:ascii="SassoonPrimaryInfant" w:hAnsi="SassoonPrimaryInfant"/>
                <w:b/>
                <w:bCs/>
                <w:sz w:val="22"/>
                <w:szCs w:val="22"/>
              </w:rPr>
            </w:pPr>
            <w:r>
              <w:rPr>
                <w:rFonts w:ascii="SassoonCRInfant" w:hAnsi="SassoonCRInfant"/>
                <w:sz w:val="22"/>
                <w:szCs w:val="22"/>
              </w:rPr>
              <w:t xml:space="preserve">Unison </w:t>
            </w:r>
          </w:p>
          <w:p w:rsidR="00760B7C" w:rsidRPr="009D4064" w:rsidRDefault="00760B7C" w:rsidP="009E2E70">
            <w:pPr>
              <w:pStyle w:val="ListParagraph"/>
              <w:numPr>
                <w:ilvl w:val="0"/>
                <w:numId w:val="4"/>
              </w:numPr>
              <w:rPr>
                <w:rFonts w:ascii="SassoonPrimaryInfant" w:hAnsi="SassoonPrimaryInfant"/>
                <w:b/>
                <w:bCs/>
                <w:sz w:val="22"/>
                <w:szCs w:val="22"/>
              </w:rPr>
            </w:pPr>
            <w:r>
              <w:rPr>
                <w:rFonts w:ascii="SassoonCRInfant" w:hAnsi="SassoonCRInfant"/>
                <w:sz w:val="22"/>
                <w:szCs w:val="22"/>
              </w:rPr>
              <w:t xml:space="preserve">Stretched limbs </w:t>
            </w:r>
          </w:p>
          <w:p w:rsidR="00760B7C" w:rsidRPr="00CF65E9" w:rsidRDefault="00760B7C" w:rsidP="009E2E70">
            <w:pPr>
              <w:pStyle w:val="ListParagraph"/>
              <w:ind w:left="394"/>
              <w:rPr>
                <w:rFonts w:ascii="SassoonPrimaryInfant" w:hAnsi="SassoonPrimaryInfant"/>
                <w:b/>
                <w:bCs/>
                <w:sz w:val="22"/>
                <w:szCs w:val="22"/>
              </w:rPr>
            </w:pPr>
          </w:p>
        </w:tc>
        <w:tc>
          <w:tcPr>
            <w:tcW w:w="7426" w:type="dxa"/>
          </w:tcPr>
          <w:p w:rsidR="004A7D48" w:rsidRPr="00E65E42" w:rsidRDefault="004A7D48" w:rsidP="004A7D48">
            <w:pPr>
              <w:jc w:val="center"/>
              <w:rPr>
                <w:color w:val="FF0000"/>
                <w:sz w:val="22"/>
                <w:szCs w:val="22"/>
              </w:rPr>
            </w:pPr>
            <w:r w:rsidRPr="00CF65E9">
              <w:rPr>
                <w:rFonts w:ascii="SassoonCRInfant" w:hAnsi="SassoonCRInfant"/>
                <w:b/>
                <w:sz w:val="22"/>
                <w:szCs w:val="22"/>
              </w:rPr>
              <w:t xml:space="preserve">Warm up: </w:t>
            </w:r>
            <w:r>
              <w:rPr>
                <w:rFonts w:ascii="SassoonCRInfant" w:hAnsi="SassoonCRInfant"/>
                <w:sz w:val="22"/>
                <w:szCs w:val="22"/>
              </w:rPr>
              <w:t>‘Body Preparation’ (See Matalan Top Gymnastics cards)</w:t>
            </w:r>
          </w:p>
          <w:p w:rsidR="004A7D48" w:rsidRPr="004A7D48" w:rsidRDefault="004A7D48" w:rsidP="00F66680">
            <w:pPr>
              <w:jc w:val="center"/>
              <w:rPr>
                <w:rFonts w:ascii="SassoonCRInfant" w:hAnsi="SassoonCRInfant"/>
                <w:i/>
                <w:sz w:val="22"/>
                <w:szCs w:val="22"/>
              </w:rPr>
            </w:pPr>
            <w:r w:rsidRPr="004A7D48">
              <w:rPr>
                <w:rFonts w:ascii="SassoonCRInfant" w:hAnsi="SassoonCRInfant"/>
                <w:i/>
                <w:sz w:val="22"/>
                <w:szCs w:val="22"/>
              </w:rPr>
              <w:t xml:space="preserve">Children to lead aspects of this warm up in small groups, using the visual aids from last lesson. </w:t>
            </w:r>
          </w:p>
          <w:p w:rsidR="004A7D48" w:rsidRDefault="004A7D48" w:rsidP="00F66680">
            <w:pPr>
              <w:jc w:val="center"/>
              <w:rPr>
                <w:rFonts w:ascii="SassoonCRInfant" w:hAnsi="SassoonCRInfant"/>
                <w:b/>
                <w:sz w:val="22"/>
                <w:szCs w:val="22"/>
              </w:rPr>
            </w:pPr>
          </w:p>
          <w:p w:rsidR="00760B7C" w:rsidRDefault="00760B7C" w:rsidP="00F04D8D">
            <w:pPr>
              <w:jc w:val="center"/>
              <w:rPr>
                <w:rFonts w:ascii="SassoonCRInfant" w:hAnsi="SassoonCRInfant"/>
                <w:sz w:val="22"/>
                <w:szCs w:val="22"/>
              </w:rPr>
            </w:pPr>
            <w:r w:rsidRPr="00CF65E9">
              <w:rPr>
                <w:rFonts w:ascii="SassoonCRInfant" w:hAnsi="SassoonCRInfant"/>
                <w:b/>
                <w:sz w:val="22"/>
                <w:szCs w:val="22"/>
              </w:rPr>
              <w:t xml:space="preserve">Skill: </w:t>
            </w:r>
            <w:r w:rsidR="00F04D8D">
              <w:rPr>
                <w:rFonts w:ascii="SassoonCRInfant" w:hAnsi="SassoonCRInfant"/>
                <w:sz w:val="22"/>
                <w:szCs w:val="22"/>
              </w:rPr>
              <w:t xml:space="preserve">Revisit their sequence from last week that includes a clear start end, travelling section, jump and 2 partner balances. Now introduce the theme of rolling. Explore pencil rolls, dish rolls, side roll from kneeling, egg </w:t>
            </w:r>
            <w:proofErr w:type="gramStart"/>
            <w:r w:rsidR="00F04D8D">
              <w:rPr>
                <w:rFonts w:ascii="SassoonCRInfant" w:hAnsi="SassoonCRInfant"/>
                <w:sz w:val="22"/>
                <w:szCs w:val="22"/>
              </w:rPr>
              <w:t>roll,</w:t>
            </w:r>
            <w:proofErr w:type="gramEnd"/>
            <w:r w:rsidR="00F04D8D">
              <w:rPr>
                <w:rFonts w:ascii="SassoonCRInfant" w:hAnsi="SassoonCRInfant"/>
                <w:sz w:val="22"/>
                <w:szCs w:val="22"/>
              </w:rPr>
              <w:t xml:space="preserve"> teddy bear roll (see Matalan Top Gymnastics Cards).</w:t>
            </w:r>
          </w:p>
          <w:p w:rsidR="00F04D8D" w:rsidRPr="00F04D8D" w:rsidRDefault="00F04D8D" w:rsidP="00F04D8D">
            <w:pPr>
              <w:jc w:val="center"/>
              <w:rPr>
                <w:rFonts w:ascii="SassoonCRInfant" w:hAnsi="SassoonCRInfant"/>
                <w:sz w:val="22"/>
                <w:szCs w:val="22"/>
              </w:rPr>
            </w:pPr>
            <w:r>
              <w:rPr>
                <w:rFonts w:ascii="SassoonCRInfant" w:hAnsi="SassoonCRInfant"/>
                <w:sz w:val="22"/>
                <w:szCs w:val="22"/>
              </w:rPr>
              <w:t xml:space="preserve">Focus last on the Conveyor game to focus on unison. Teams of 4-5. 4 team members </w:t>
            </w:r>
            <w:proofErr w:type="gramStart"/>
            <w:r>
              <w:rPr>
                <w:rFonts w:ascii="SassoonCRInfant" w:hAnsi="SassoonCRInfant"/>
                <w:sz w:val="22"/>
                <w:szCs w:val="22"/>
              </w:rPr>
              <w:t>lie</w:t>
            </w:r>
            <w:proofErr w:type="gramEnd"/>
            <w:r>
              <w:rPr>
                <w:rFonts w:ascii="SassoonCRInfant" w:hAnsi="SassoonCRInfant"/>
                <w:sz w:val="22"/>
                <w:szCs w:val="22"/>
              </w:rPr>
              <w:t xml:space="preserve"> face down shoulders next to each other. The 5</w:t>
            </w:r>
            <w:r w:rsidRPr="00F04D8D">
              <w:rPr>
                <w:rFonts w:ascii="SassoonCRInfant" w:hAnsi="SassoonCRInfant"/>
                <w:sz w:val="22"/>
                <w:szCs w:val="22"/>
                <w:vertAlign w:val="superscript"/>
              </w:rPr>
              <w:t>th</w:t>
            </w:r>
            <w:r>
              <w:rPr>
                <w:rFonts w:ascii="SassoonCRInfant" w:hAnsi="SassoonCRInfant"/>
                <w:sz w:val="22"/>
                <w:szCs w:val="22"/>
              </w:rPr>
              <w:t xml:space="preserve"> member places hoop flat on the ‘conveyor’ and then takes up position on the end of the line. On the word ‘go’ everyone rolls in unison in the same direction and this moves the </w:t>
            </w:r>
            <w:r>
              <w:rPr>
                <w:rFonts w:ascii="SassoonCRInfant" w:hAnsi="SassoonCRInfant"/>
                <w:sz w:val="22"/>
                <w:szCs w:val="22"/>
              </w:rPr>
              <w:lastRenderedPageBreak/>
              <w:t xml:space="preserve">hoop down the line. As each member of the team clears the hoop, they stand up and join the end of the line, creating the ‘conveyor’. </w:t>
            </w:r>
          </w:p>
          <w:p w:rsidR="00760B7C" w:rsidRDefault="00760B7C" w:rsidP="00F66680">
            <w:pPr>
              <w:jc w:val="center"/>
              <w:rPr>
                <w:rFonts w:ascii="SassoonCRInfant" w:hAnsi="SassoonCRInfant"/>
                <w:sz w:val="22"/>
                <w:szCs w:val="22"/>
              </w:rPr>
            </w:pPr>
          </w:p>
          <w:p w:rsidR="00760B7C" w:rsidRDefault="00760B7C" w:rsidP="00F04D8D">
            <w:pPr>
              <w:jc w:val="center"/>
              <w:rPr>
                <w:rFonts w:ascii="SassoonCRInfant" w:hAnsi="SassoonCRInfant"/>
                <w:sz w:val="22"/>
                <w:szCs w:val="22"/>
              </w:rPr>
            </w:pPr>
            <w:r w:rsidRPr="00CF65E9">
              <w:rPr>
                <w:rFonts w:ascii="SassoonCRInfant" w:hAnsi="SassoonCRInfant"/>
                <w:b/>
                <w:sz w:val="22"/>
                <w:szCs w:val="22"/>
              </w:rPr>
              <w:t xml:space="preserve">Application: </w:t>
            </w:r>
            <w:r w:rsidR="00F04D8D">
              <w:rPr>
                <w:rFonts w:ascii="SassoonCRInfant" w:hAnsi="SassoonCRInfant"/>
                <w:sz w:val="22"/>
                <w:szCs w:val="22"/>
              </w:rPr>
              <w:t xml:space="preserve">Practice their sequence once more, with the aim of including a roll into it. </w:t>
            </w:r>
          </w:p>
          <w:p w:rsidR="0032258E" w:rsidRPr="0032258E" w:rsidRDefault="0032258E" w:rsidP="00F04D8D">
            <w:pPr>
              <w:jc w:val="center"/>
              <w:rPr>
                <w:rFonts w:ascii="SassoonPrimaryInfant" w:hAnsi="SassoonPrimaryInfant"/>
                <w:sz w:val="22"/>
                <w:szCs w:val="22"/>
              </w:rPr>
            </w:pPr>
            <w:r>
              <w:rPr>
                <w:rFonts w:ascii="SassoonCRInfant" w:hAnsi="SassoonCRInfant"/>
                <w:b/>
                <w:sz w:val="22"/>
                <w:szCs w:val="22"/>
              </w:rPr>
              <w:t xml:space="preserve">Challenge: </w:t>
            </w:r>
            <w:r>
              <w:rPr>
                <w:rFonts w:ascii="SassoonCRInfant" w:hAnsi="SassoonCRInfant"/>
                <w:sz w:val="22"/>
                <w:szCs w:val="22"/>
              </w:rPr>
              <w:t xml:space="preserve">Introduce low and high level apparatus. </w:t>
            </w:r>
          </w:p>
        </w:tc>
        <w:tc>
          <w:tcPr>
            <w:tcW w:w="2813" w:type="dxa"/>
          </w:tcPr>
          <w:p w:rsidR="00760B7C" w:rsidRDefault="00461912" w:rsidP="00461912">
            <w:pPr>
              <w:pStyle w:val="BodyText"/>
              <w:rPr>
                <w:rFonts w:ascii="SassoonPrimaryInfant" w:hAnsi="SassoonPrimaryInfant"/>
                <w:sz w:val="22"/>
                <w:szCs w:val="22"/>
              </w:rPr>
            </w:pPr>
            <w:r>
              <w:rPr>
                <w:rFonts w:ascii="SassoonPrimaryInfant" w:hAnsi="SassoonPrimaryInfant"/>
                <w:sz w:val="22"/>
                <w:szCs w:val="22"/>
              </w:rPr>
              <w:lastRenderedPageBreak/>
              <w:t xml:space="preserve">How can you change your roll to make it more challenging? </w:t>
            </w:r>
          </w:p>
          <w:p w:rsidR="00461912" w:rsidRDefault="00461912" w:rsidP="00461912">
            <w:pPr>
              <w:pStyle w:val="BodyText"/>
              <w:rPr>
                <w:rFonts w:ascii="SassoonPrimaryInfant" w:hAnsi="SassoonPrimaryInfant"/>
                <w:sz w:val="22"/>
                <w:szCs w:val="22"/>
              </w:rPr>
            </w:pPr>
          </w:p>
          <w:p w:rsidR="00461912" w:rsidRPr="00CF65E9" w:rsidRDefault="00461912" w:rsidP="00461912">
            <w:pPr>
              <w:pStyle w:val="BodyText"/>
              <w:rPr>
                <w:rFonts w:ascii="SassoonPrimaryInfant" w:hAnsi="SassoonPrimaryInfant"/>
                <w:sz w:val="22"/>
                <w:szCs w:val="22"/>
              </w:rPr>
            </w:pPr>
            <w:r>
              <w:rPr>
                <w:rFonts w:ascii="SassoonPrimaryInfant" w:hAnsi="SassoonPrimaryInfant"/>
                <w:sz w:val="22"/>
                <w:szCs w:val="22"/>
              </w:rPr>
              <w:t xml:space="preserve">If you disagree with your partners about which roll to include in your sequence, how could you resolve the problem? </w:t>
            </w:r>
          </w:p>
        </w:tc>
      </w:tr>
      <w:tr w:rsidR="00430AB5" w:rsidRPr="00CF65E9" w:rsidTr="0032258E">
        <w:trPr>
          <w:trHeight w:val="280"/>
          <w:jc w:val="center"/>
        </w:trPr>
        <w:tc>
          <w:tcPr>
            <w:tcW w:w="0" w:type="auto"/>
          </w:tcPr>
          <w:p w:rsidR="00430AB5" w:rsidRPr="00CF65E9" w:rsidRDefault="00A93B62" w:rsidP="009E2E70">
            <w:pPr>
              <w:pStyle w:val="BodyText"/>
              <w:jc w:val="left"/>
              <w:rPr>
                <w:rFonts w:ascii="SassoonPrimaryInfant" w:hAnsi="SassoonPrimaryInfant" w:cs="Tahoma"/>
                <w:sz w:val="22"/>
                <w:szCs w:val="22"/>
              </w:rPr>
            </w:pPr>
            <w:r>
              <w:rPr>
                <w:rFonts w:ascii="SassoonPrimaryInfant" w:hAnsi="SassoonPrimaryInfant" w:cs="Tahoma"/>
                <w:b/>
                <w:bCs/>
                <w:sz w:val="22"/>
                <w:szCs w:val="22"/>
              </w:rPr>
              <w:lastRenderedPageBreak/>
              <w:t>Lesson 6</w:t>
            </w:r>
            <w:r w:rsidR="00430AB5" w:rsidRPr="00CF65E9">
              <w:rPr>
                <w:rFonts w:ascii="SassoonPrimaryInfant" w:hAnsi="SassoonPrimaryInfant" w:cs="Tahoma"/>
                <w:sz w:val="22"/>
                <w:szCs w:val="22"/>
              </w:rPr>
              <w:t xml:space="preserve"> – Pre-assessment using performance task.</w:t>
            </w:r>
          </w:p>
          <w:p w:rsidR="00430AB5" w:rsidRPr="00CF65E9" w:rsidRDefault="00430AB5" w:rsidP="009E2E70">
            <w:pPr>
              <w:rPr>
                <w:rFonts w:ascii="SassoonPrimaryInfant" w:hAnsi="SassoonPrimaryInfant" w:cs="Tahoma"/>
                <w:sz w:val="22"/>
                <w:szCs w:val="22"/>
              </w:rPr>
            </w:pPr>
          </w:p>
        </w:tc>
        <w:tc>
          <w:tcPr>
            <w:tcW w:w="0" w:type="auto"/>
          </w:tcPr>
          <w:p w:rsidR="00430AB5" w:rsidRDefault="00430AB5" w:rsidP="009E2E70">
            <w:pPr>
              <w:numPr>
                <w:ilvl w:val="0"/>
                <w:numId w:val="1"/>
              </w:numPr>
              <w:rPr>
                <w:rFonts w:ascii="SassoonPrimaryInfant" w:hAnsi="SassoonPrimaryInfant"/>
                <w:sz w:val="22"/>
                <w:szCs w:val="22"/>
              </w:rPr>
            </w:pPr>
            <w:r>
              <w:rPr>
                <w:rFonts w:ascii="SassoonPrimaryInfant" w:hAnsi="SassoonPrimaryInfant"/>
                <w:sz w:val="22"/>
                <w:szCs w:val="22"/>
              </w:rPr>
              <w:t>As above…on floor s</w:t>
            </w:r>
          </w:p>
          <w:p w:rsidR="00430AB5" w:rsidRDefault="00430AB5" w:rsidP="009E2E70">
            <w:pPr>
              <w:numPr>
                <w:ilvl w:val="0"/>
                <w:numId w:val="1"/>
              </w:numPr>
              <w:rPr>
                <w:rFonts w:ascii="SassoonPrimaryInfant" w:hAnsi="SassoonPrimaryInfant"/>
                <w:sz w:val="22"/>
                <w:szCs w:val="22"/>
              </w:rPr>
            </w:pPr>
            <w:r>
              <w:rPr>
                <w:rFonts w:ascii="SassoonPrimaryInfant" w:hAnsi="SassoonPrimaryInfant"/>
                <w:sz w:val="22"/>
                <w:szCs w:val="22"/>
              </w:rPr>
              <w:t>Perform with control and accuracy</w:t>
            </w:r>
          </w:p>
          <w:p w:rsidR="00430AB5" w:rsidRDefault="00430AB5" w:rsidP="009E2E70">
            <w:pPr>
              <w:numPr>
                <w:ilvl w:val="0"/>
                <w:numId w:val="1"/>
              </w:numPr>
              <w:rPr>
                <w:rFonts w:ascii="SassoonPrimaryInfant" w:hAnsi="SassoonPrimaryInfant"/>
                <w:sz w:val="22"/>
                <w:szCs w:val="22"/>
              </w:rPr>
            </w:pPr>
            <w:r>
              <w:rPr>
                <w:rFonts w:ascii="SassoonPrimaryInfant" w:hAnsi="SassoonPrimaryInfant"/>
                <w:sz w:val="22"/>
                <w:szCs w:val="22"/>
              </w:rPr>
              <w:t>Fluency</w:t>
            </w:r>
          </w:p>
          <w:p w:rsidR="00430AB5" w:rsidRPr="00CF65E9" w:rsidRDefault="00430AB5" w:rsidP="009E2E70">
            <w:pPr>
              <w:numPr>
                <w:ilvl w:val="0"/>
                <w:numId w:val="1"/>
              </w:numPr>
              <w:rPr>
                <w:rFonts w:ascii="SassoonPrimaryInfant" w:hAnsi="SassoonPrimaryInfant"/>
                <w:sz w:val="22"/>
                <w:szCs w:val="22"/>
              </w:rPr>
            </w:pPr>
            <w:r>
              <w:rPr>
                <w:rFonts w:ascii="SassoonPrimaryInfant" w:hAnsi="SassoonPrimaryInfant"/>
                <w:sz w:val="22"/>
                <w:szCs w:val="22"/>
              </w:rPr>
              <w:t>Discuss how to improve</w:t>
            </w:r>
            <w:r w:rsidRPr="00CF65E9">
              <w:rPr>
                <w:rFonts w:ascii="SassoonPrimaryInfant" w:hAnsi="SassoonPrimaryInfant"/>
                <w:sz w:val="22"/>
                <w:szCs w:val="22"/>
              </w:rPr>
              <w:t xml:space="preserve"> </w:t>
            </w:r>
          </w:p>
        </w:tc>
        <w:tc>
          <w:tcPr>
            <w:tcW w:w="7426" w:type="dxa"/>
          </w:tcPr>
          <w:p w:rsidR="00430AB5" w:rsidRDefault="00430AB5" w:rsidP="009E2E70">
            <w:pPr>
              <w:tabs>
                <w:tab w:val="left" w:pos="1660"/>
              </w:tabs>
              <w:jc w:val="center"/>
              <w:rPr>
                <w:rFonts w:ascii="SassoonCRInfant" w:hAnsi="SassoonCRInfant"/>
                <w:sz w:val="22"/>
                <w:szCs w:val="22"/>
              </w:rPr>
            </w:pPr>
            <w:r>
              <w:rPr>
                <w:rFonts w:ascii="SassoonCRInfant" w:hAnsi="SassoonCRInfant"/>
                <w:b/>
                <w:sz w:val="22"/>
                <w:szCs w:val="22"/>
              </w:rPr>
              <w:t>Performance Assessment 2</w:t>
            </w:r>
            <w:r w:rsidRPr="00CF65E9">
              <w:rPr>
                <w:rFonts w:ascii="SassoonCRInfant" w:hAnsi="SassoonCRInfant"/>
                <w:b/>
                <w:sz w:val="22"/>
                <w:szCs w:val="22"/>
              </w:rPr>
              <w:t xml:space="preserve">: </w:t>
            </w:r>
            <w:r>
              <w:rPr>
                <w:rFonts w:ascii="SassoonCRInfant" w:hAnsi="SassoonCRInfant"/>
                <w:sz w:val="22"/>
                <w:szCs w:val="22"/>
              </w:rPr>
              <w:t>‘Partner Work’</w:t>
            </w:r>
          </w:p>
          <w:p w:rsidR="00430AB5" w:rsidRDefault="00430AB5" w:rsidP="009E2E70">
            <w:pPr>
              <w:tabs>
                <w:tab w:val="left" w:pos="1660"/>
              </w:tabs>
              <w:jc w:val="center"/>
              <w:rPr>
                <w:rFonts w:ascii="SassoonCRInfant" w:hAnsi="SassoonCRInfant"/>
                <w:sz w:val="22"/>
                <w:szCs w:val="22"/>
              </w:rPr>
            </w:pPr>
          </w:p>
          <w:p w:rsidR="00430AB5" w:rsidRPr="00430AB5" w:rsidRDefault="00430AB5" w:rsidP="009E2E70">
            <w:pPr>
              <w:tabs>
                <w:tab w:val="left" w:pos="1660"/>
              </w:tabs>
              <w:jc w:val="center"/>
              <w:rPr>
                <w:rFonts w:ascii="SassoonCRInfant" w:hAnsi="SassoonCRInfant"/>
                <w:sz w:val="22"/>
                <w:szCs w:val="22"/>
              </w:rPr>
            </w:pPr>
            <w:r>
              <w:rPr>
                <w:rFonts w:ascii="SassoonCRInfant" w:hAnsi="SassoonCRInfant"/>
                <w:b/>
                <w:sz w:val="22"/>
                <w:szCs w:val="22"/>
              </w:rPr>
              <w:t xml:space="preserve">Warm up: </w:t>
            </w:r>
            <w:r>
              <w:rPr>
                <w:rFonts w:ascii="SassoonCRInfant" w:hAnsi="SassoonCRInfant"/>
                <w:sz w:val="22"/>
                <w:szCs w:val="22"/>
              </w:rPr>
              <w:t>Tell a story through actions including a jump, balance, roll or travel</w:t>
            </w:r>
          </w:p>
          <w:p w:rsidR="00430AB5" w:rsidRPr="00CF65E9" w:rsidRDefault="00430AB5" w:rsidP="009E2E70">
            <w:pPr>
              <w:tabs>
                <w:tab w:val="left" w:pos="1660"/>
              </w:tabs>
              <w:jc w:val="center"/>
              <w:rPr>
                <w:rFonts w:ascii="SassoonCRInfant" w:hAnsi="SassoonCRInfant"/>
                <w:sz w:val="22"/>
                <w:szCs w:val="22"/>
              </w:rPr>
            </w:pPr>
          </w:p>
          <w:p w:rsidR="00430AB5" w:rsidRPr="00430AB5" w:rsidRDefault="00430AB5" w:rsidP="009E2E70">
            <w:pPr>
              <w:autoSpaceDE w:val="0"/>
              <w:autoSpaceDN w:val="0"/>
              <w:adjustRightInd w:val="0"/>
              <w:jc w:val="center"/>
              <w:rPr>
                <w:rFonts w:ascii="SassoonCRInfant" w:hAnsi="SassoonCRInfant"/>
                <w:sz w:val="22"/>
                <w:szCs w:val="22"/>
              </w:rPr>
            </w:pPr>
            <w:r w:rsidRPr="00CF65E9">
              <w:rPr>
                <w:rFonts w:ascii="SassoonCRInfant" w:hAnsi="SassoonCRInfant"/>
                <w:b/>
                <w:sz w:val="22"/>
                <w:szCs w:val="22"/>
              </w:rPr>
              <w:t xml:space="preserve">Skills: </w:t>
            </w:r>
            <w:r w:rsidRPr="00430AB5">
              <w:rPr>
                <w:rFonts w:ascii="SassoonCRInfant" w:hAnsi="SassoonCRInfant"/>
                <w:sz w:val="22"/>
                <w:szCs w:val="22"/>
              </w:rPr>
              <w:t>Explore travel, balance, jump and roll actions (have these words displayed and allow the children to experiment with these actions independently)</w:t>
            </w:r>
          </w:p>
          <w:p w:rsidR="00430AB5" w:rsidRPr="00CF65E9" w:rsidRDefault="00430AB5" w:rsidP="009E2E70">
            <w:pPr>
              <w:autoSpaceDE w:val="0"/>
              <w:autoSpaceDN w:val="0"/>
              <w:adjustRightInd w:val="0"/>
              <w:jc w:val="center"/>
              <w:rPr>
                <w:rFonts w:ascii="SassoonCRInfant" w:hAnsi="SassoonCRInfant"/>
                <w:color w:val="000000" w:themeColor="text1"/>
                <w:sz w:val="22"/>
                <w:szCs w:val="22"/>
              </w:rPr>
            </w:pPr>
          </w:p>
          <w:p w:rsidR="0032258E" w:rsidRPr="00430AB5" w:rsidRDefault="00430AB5" w:rsidP="0032258E">
            <w:pPr>
              <w:autoSpaceDE w:val="0"/>
              <w:autoSpaceDN w:val="0"/>
              <w:adjustRightInd w:val="0"/>
              <w:jc w:val="center"/>
              <w:rPr>
                <w:rFonts w:ascii="SassoonCRInfant" w:hAnsi="SassoonCRInfant"/>
                <w:color w:val="000000" w:themeColor="text1"/>
              </w:rPr>
            </w:pPr>
            <w:r w:rsidRPr="00CF65E9">
              <w:rPr>
                <w:rFonts w:ascii="SassoonCRInfant" w:hAnsi="SassoonCRInfant"/>
                <w:b/>
                <w:sz w:val="22"/>
                <w:szCs w:val="22"/>
              </w:rPr>
              <w:t xml:space="preserve">Application: </w:t>
            </w:r>
            <w:r w:rsidRPr="00430AB5">
              <w:rPr>
                <w:rFonts w:ascii="SassoonCRInfant" w:eastAsiaTheme="minorHAnsi" w:hAnsi="SassoonCRInfant" w:cs="Avenir-Roman"/>
              </w:rPr>
              <w:t>the children choose six different actions and devise a sequence on one of the following themes: leading and following, meeting and parting, side by side. They show an understanding of mirroring and matching, and use changes of level and direction</w:t>
            </w:r>
            <w:r>
              <w:rPr>
                <w:rFonts w:ascii="SassoonCRInfant" w:eastAsiaTheme="minorHAnsi" w:hAnsi="SassoonCRInfant" w:cs="Avenir-Roman"/>
              </w:rPr>
              <w:t xml:space="preserve">. </w:t>
            </w:r>
            <w:r w:rsidR="0032258E">
              <w:rPr>
                <w:rFonts w:ascii="SassoonCRInfant" w:eastAsiaTheme="minorHAnsi" w:hAnsi="SassoonCRInfant" w:cs="Avenir-Roman"/>
              </w:rPr>
              <w:t xml:space="preserve">Only </w:t>
            </w:r>
            <w:r w:rsidR="0032258E">
              <w:rPr>
                <w:rFonts w:ascii="SassoonCRInfant" w:eastAsiaTheme="minorHAnsi" w:hAnsi="SassoonCRInfant" w:cs="Avenir-Roman"/>
              </w:rPr>
              <w:t xml:space="preserve">perform work on the floor mats (apparatus for AA: focus on quality of movement as opposed to exploring equipment) </w:t>
            </w:r>
          </w:p>
          <w:p w:rsidR="00430AB5" w:rsidRPr="00CF65E9" w:rsidRDefault="00430AB5" w:rsidP="009E2E70">
            <w:pPr>
              <w:pStyle w:val="BodyText"/>
              <w:rPr>
                <w:rFonts w:ascii="SassoonCRInfant" w:hAnsi="SassoonCRInfant"/>
                <w:sz w:val="22"/>
                <w:szCs w:val="22"/>
              </w:rPr>
            </w:pPr>
          </w:p>
        </w:tc>
        <w:tc>
          <w:tcPr>
            <w:tcW w:w="2813" w:type="dxa"/>
          </w:tcPr>
          <w:p w:rsidR="00430AB5" w:rsidRPr="00CF65E9" w:rsidRDefault="00430AB5" w:rsidP="009E2E70">
            <w:pPr>
              <w:pStyle w:val="BodyText"/>
              <w:rPr>
                <w:rFonts w:ascii="SassoonPrimaryInfant" w:hAnsi="SassoonPrimaryInfant"/>
                <w:sz w:val="22"/>
                <w:szCs w:val="22"/>
              </w:rPr>
            </w:pPr>
            <w:r w:rsidRPr="00CF65E9">
              <w:rPr>
                <w:rFonts w:ascii="SassoonPrimaryInfant" w:hAnsi="SassoonPrimaryInfant"/>
                <w:sz w:val="22"/>
                <w:szCs w:val="22"/>
              </w:rPr>
              <w:t xml:space="preserve">Use of IPad, this is optional but will be useful to record the children’s first and then later attempts at the core tasks to show progress. Teacher’s formative observations against expectation grid. </w:t>
            </w:r>
          </w:p>
        </w:tc>
      </w:tr>
    </w:tbl>
    <w:p w:rsidR="00430AB5" w:rsidRPr="00CF65E9" w:rsidRDefault="00430AB5" w:rsidP="00430AB5">
      <w:pPr>
        <w:rPr>
          <w:rFonts w:ascii="SassoonPrimaryInfant" w:hAnsi="SassoonPrimaryInfant"/>
          <w:sz w:val="22"/>
          <w:szCs w:val="22"/>
        </w:rPr>
      </w:pPr>
    </w:p>
    <w:p w:rsidR="00430AB5" w:rsidRPr="00F954AF" w:rsidRDefault="0032258E" w:rsidP="00430AB5">
      <w:pPr>
        <w:rPr>
          <w:rFonts w:ascii="SassoonCRInfant" w:hAnsi="SassoonCRInfant"/>
          <w:b/>
          <w:color w:val="FF0000"/>
          <w:sz w:val="36"/>
          <w:szCs w:val="36"/>
        </w:rPr>
      </w:pPr>
      <w:r>
        <w:rPr>
          <w:rFonts w:ascii="SassoonCRInfant" w:hAnsi="SassoonCRInfant"/>
          <w:b/>
          <w:color w:val="FF0000"/>
          <w:sz w:val="36"/>
          <w:szCs w:val="36"/>
        </w:rPr>
        <w:t>*P</w:t>
      </w:r>
      <w:r w:rsidR="00430AB5" w:rsidRPr="00F954AF">
        <w:rPr>
          <w:rFonts w:ascii="SassoonCRInfant" w:hAnsi="SassoonCRInfant"/>
          <w:b/>
          <w:color w:val="FF0000"/>
          <w:sz w:val="36"/>
          <w:szCs w:val="36"/>
        </w:rPr>
        <w:t xml:space="preserve">lease note repeat some of these lessons as and when appropriate. </w:t>
      </w:r>
    </w:p>
    <w:sectPr w:rsidR="00430AB5" w:rsidRPr="00F954AF">
      <w:pgSz w:w="16838" w:h="11906" w:orient="landscape"/>
      <w:pgMar w:top="1797" w:right="1440" w:bottom="179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CRInfant">
    <w:panose1 w:val="02010503020300020003"/>
    <w:charset w:val="00"/>
    <w:family w:val="auto"/>
    <w:pitch w:val="variable"/>
    <w:sig w:usb0="A00000AF" w:usb1="5000204A" w:usb2="00000000" w:usb3="00000000" w:csb0="0000011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Avenir-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07242"/>
    <w:multiLevelType w:val="hybridMultilevel"/>
    <w:tmpl w:val="5264469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09902FC"/>
    <w:multiLevelType w:val="hybridMultilevel"/>
    <w:tmpl w:val="6D526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170247F"/>
    <w:multiLevelType w:val="hybridMultilevel"/>
    <w:tmpl w:val="A0C4E6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309E6CDA"/>
    <w:multiLevelType w:val="hybridMultilevel"/>
    <w:tmpl w:val="8604D1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3A016FEC"/>
    <w:multiLevelType w:val="hybridMultilevel"/>
    <w:tmpl w:val="263E7B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50BB533A"/>
    <w:multiLevelType w:val="hybridMultilevel"/>
    <w:tmpl w:val="1A741C88"/>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9B42298"/>
    <w:multiLevelType w:val="hybridMultilevel"/>
    <w:tmpl w:val="95DC9EDC"/>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7">
    <w:nsid w:val="680F66AC"/>
    <w:multiLevelType w:val="hybridMultilevel"/>
    <w:tmpl w:val="B2B68A3C"/>
    <w:lvl w:ilvl="0" w:tplc="B882DDB2">
      <w:start w:val="36"/>
      <w:numFmt w:val="bullet"/>
      <w:lvlText w:val="-"/>
      <w:lvlJc w:val="left"/>
      <w:pPr>
        <w:ind w:left="720" w:hanging="360"/>
      </w:pPr>
      <w:rPr>
        <w:rFonts w:ascii="SassoonCRInfant" w:eastAsia="Times New Roman" w:hAnsi="SassoonCRInfan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E784666"/>
    <w:multiLevelType w:val="hybridMultilevel"/>
    <w:tmpl w:val="E56E4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num>
  <w:num w:numId="3">
    <w:abstractNumId w:val="3"/>
  </w:num>
  <w:num w:numId="4">
    <w:abstractNumId w:val="6"/>
  </w:num>
  <w:num w:numId="5">
    <w:abstractNumId w:val="1"/>
  </w:num>
  <w:num w:numId="6">
    <w:abstractNumId w:val="7"/>
  </w:num>
  <w:num w:numId="7">
    <w:abstractNumId w:val="4"/>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AB5"/>
    <w:rsid w:val="00116175"/>
    <w:rsid w:val="002A0442"/>
    <w:rsid w:val="002C7130"/>
    <w:rsid w:val="0032258E"/>
    <w:rsid w:val="00375CCB"/>
    <w:rsid w:val="00430AB5"/>
    <w:rsid w:val="00461912"/>
    <w:rsid w:val="00472955"/>
    <w:rsid w:val="004A7D48"/>
    <w:rsid w:val="006E1194"/>
    <w:rsid w:val="00760B7C"/>
    <w:rsid w:val="00800EC3"/>
    <w:rsid w:val="009D4064"/>
    <w:rsid w:val="00A93B62"/>
    <w:rsid w:val="00AA32D3"/>
    <w:rsid w:val="00AF05A3"/>
    <w:rsid w:val="00B06549"/>
    <w:rsid w:val="00BA1500"/>
    <w:rsid w:val="00CC261D"/>
    <w:rsid w:val="00E2648B"/>
    <w:rsid w:val="00E53537"/>
    <w:rsid w:val="00E65E42"/>
    <w:rsid w:val="00F04D8D"/>
    <w:rsid w:val="00F27BD0"/>
    <w:rsid w:val="00F66680"/>
    <w:rsid w:val="00F71523"/>
    <w:rsid w:val="00F73E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AB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30AB5"/>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30AB5"/>
    <w:rPr>
      <w:rFonts w:ascii="Times New Roman" w:eastAsia="Times New Roman" w:hAnsi="Times New Roman" w:cs="Times New Roman"/>
      <w:b/>
      <w:bCs/>
      <w:sz w:val="24"/>
      <w:szCs w:val="24"/>
    </w:rPr>
  </w:style>
  <w:style w:type="paragraph" w:styleId="BodyText">
    <w:name w:val="Body Text"/>
    <w:basedOn w:val="Normal"/>
    <w:link w:val="BodyTextChar"/>
    <w:semiHidden/>
    <w:rsid w:val="00430AB5"/>
    <w:pPr>
      <w:jc w:val="center"/>
    </w:pPr>
  </w:style>
  <w:style w:type="character" w:customStyle="1" w:styleId="BodyTextChar">
    <w:name w:val="Body Text Char"/>
    <w:basedOn w:val="DefaultParagraphFont"/>
    <w:link w:val="BodyText"/>
    <w:semiHidden/>
    <w:rsid w:val="00430AB5"/>
    <w:rPr>
      <w:rFonts w:ascii="Times New Roman" w:eastAsia="Times New Roman" w:hAnsi="Times New Roman" w:cs="Times New Roman"/>
      <w:sz w:val="24"/>
      <w:szCs w:val="24"/>
    </w:rPr>
  </w:style>
  <w:style w:type="paragraph" w:styleId="ListParagraph">
    <w:name w:val="List Paragraph"/>
    <w:basedOn w:val="Normal"/>
    <w:uiPriority w:val="34"/>
    <w:qFormat/>
    <w:rsid w:val="00430AB5"/>
    <w:pPr>
      <w:ind w:left="720"/>
      <w:contextualSpacing/>
    </w:pPr>
  </w:style>
  <w:style w:type="paragraph" w:styleId="BalloonText">
    <w:name w:val="Balloon Text"/>
    <w:basedOn w:val="Normal"/>
    <w:link w:val="BalloonTextChar"/>
    <w:uiPriority w:val="99"/>
    <w:semiHidden/>
    <w:unhideWhenUsed/>
    <w:rsid w:val="00430AB5"/>
    <w:rPr>
      <w:rFonts w:ascii="Tahoma" w:hAnsi="Tahoma" w:cs="Tahoma"/>
      <w:sz w:val="16"/>
      <w:szCs w:val="16"/>
    </w:rPr>
  </w:style>
  <w:style w:type="character" w:customStyle="1" w:styleId="BalloonTextChar">
    <w:name w:val="Balloon Text Char"/>
    <w:basedOn w:val="DefaultParagraphFont"/>
    <w:link w:val="BalloonText"/>
    <w:uiPriority w:val="99"/>
    <w:semiHidden/>
    <w:rsid w:val="00430AB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AB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30AB5"/>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30AB5"/>
    <w:rPr>
      <w:rFonts w:ascii="Times New Roman" w:eastAsia="Times New Roman" w:hAnsi="Times New Roman" w:cs="Times New Roman"/>
      <w:b/>
      <w:bCs/>
      <w:sz w:val="24"/>
      <w:szCs w:val="24"/>
    </w:rPr>
  </w:style>
  <w:style w:type="paragraph" w:styleId="BodyText">
    <w:name w:val="Body Text"/>
    <w:basedOn w:val="Normal"/>
    <w:link w:val="BodyTextChar"/>
    <w:semiHidden/>
    <w:rsid w:val="00430AB5"/>
    <w:pPr>
      <w:jc w:val="center"/>
    </w:pPr>
  </w:style>
  <w:style w:type="character" w:customStyle="1" w:styleId="BodyTextChar">
    <w:name w:val="Body Text Char"/>
    <w:basedOn w:val="DefaultParagraphFont"/>
    <w:link w:val="BodyText"/>
    <w:semiHidden/>
    <w:rsid w:val="00430AB5"/>
    <w:rPr>
      <w:rFonts w:ascii="Times New Roman" w:eastAsia="Times New Roman" w:hAnsi="Times New Roman" w:cs="Times New Roman"/>
      <w:sz w:val="24"/>
      <w:szCs w:val="24"/>
    </w:rPr>
  </w:style>
  <w:style w:type="paragraph" w:styleId="ListParagraph">
    <w:name w:val="List Paragraph"/>
    <w:basedOn w:val="Normal"/>
    <w:uiPriority w:val="34"/>
    <w:qFormat/>
    <w:rsid w:val="00430AB5"/>
    <w:pPr>
      <w:ind w:left="720"/>
      <w:contextualSpacing/>
    </w:pPr>
  </w:style>
  <w:style w:type="paragraph" w:styleId="BalloonText">
    <w:name w:val="Balloon Text"/>
    <w:basedOn w:val="Normal"/>
    <w:link w:val="BalloonTextChar"/>
    <w:uiPriority w:val="99"/>
    <w:semiHidden/>
    <w:unhideWhenUsed/>
    <w:rsid w:val="00430AB5"/>
    <w:rPr>
      <w:rFonts w:ascii="Tahoma" w:hAnsi="Tahoma" w:cs="Tahoma"/>
      <w:sz w:val="16"/>
      <w:szCs w:val="16"/>
    </w:rPr>
  </w:style>
  <w:style w:type="character" w:customStyle="1" w:styleId="BalloonTextChar">
    <w:name w:val="Balloon Text Char"/>
    <w:basedOn w:val="DefaultParagraphFont"/>
    <w:link w:val="BalloonText"/>
    <w:uiPriority w:val="99"/>
    <w:semiHidden/>
    <w:rsid w:val="00430AB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4</Pages>
  <Words>1197</Words>
  <Characters>6826</Characters>
  <Application>Microsoft Office Word</Application>
  <DocSecurity>0</DocSecurity>
  <Lines>56</Lines>
  <Paragraphs>16</Paragraphs>
  <ScaleCrop>false</ScaleCrop>
  <Company>Microsoft</Company>
  <LinksUpToDate>false</LinksUpToDate>
  <CharactersWithSpaces>8007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jdodds</dc:creator>
  <cp:lastModifiedBy>jdodds</cp:lastModifiedBy>
  <cp:revision>24</cp:revision>
  <dcterms:created xsi:type="dcterms:W3CDTF">2014-12-17T14:17:00Z</dcterms:created>
  <dcterms:modified xsi:type="dcterms:W3CDTF">2014-12-18T10:15:00Z</dcterms:modified>
</cp:coreProperties>
</file>