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EB746F" w:rsidR="00B17AE2" w:rsidP="00B17AE2" w:rsidRDefault="00B17AE2" w14:paraId="4083D2B8" w14:textId="678E691D">
      <w:pPr>
        <w:ind w:left="-142"/>
        <w:jc w:val="center"/>
        <w:rPr>
          <w:rFonts w:ascii="SassoonCRInfant" w:hAnsi="SassoonCRInfant"/>
        </w:rPr>
      </w:pPr>
      <w:r w:rsidRPr="00EB746F">
        <w:rPr>
          <w:rFonts w:ascii="SassoonCRInfant" w:hAnsi="SassoonCRInfant"/>
        </w:rPr>
        <w:t xml:space="preserve">Reception Home Learning – </w:t>
      </w:r>
      <w:r w:rsidRPr="00EB746F" w:rsidR="000E4CF8">
        <w:rPr>
          <w:rFonts w:ascii="SassoonCRInfant" w:hAnsi="SassoonCRInfant"/>
        </w:rPr>
        <w:t xml:space="preserve"> </w:t>
      </w:r>
      <w:r w:rsidRPr="00EB746F" w:rsidR="006B6C1E">
        <w:rPr>
          <w:rFonts w:ascii="SassoonCRInfant" w:hAnsi="SassoonCRInfant"/>
        </w:rPr>
        <w:t>Wedne</w:t>
      </w:r>
      <w:r w:rsidRPr="00EB746F" w:rsidR="00FA2F92">
        <w:rPr>
          <w:rFonts w:ascii="SassoonCRInfant" w:hAnsi="SassoonCRInfant"/>
        </w:rPr>
        <w:t>s</w:t>
      </w:r>
      <w:r w:rsidRPr="00EB746F" w:rsidR="000E4CF8">
        <w:rPr>
          <w:rFonts w:ascii="SassoonCRInfant" w:hAnsi="SassoonCRInfant"/>
        </w:rPr>
        <w:t xml:space="preserve">day </w:t>
      </w:r>
      <w:r w:rsidRPr="00EB746F" w:rsidR="00F4469D">
        <w:rPr>
          <w:rFonts w:ascii="SassoonCRInfant" w:hAnsi="SassoonCRInfant"/>
        </w:rPr>
        <w:t>1</w:t>
      </w:r>
      <w:r w:rsidRPr="00EB746F" w:rsidR="006B6C1E">
        <w:rPr>
          <w:rFonts w:ascii="SassoonCRInfant" w:hAnsi="SassoonCRInfant"/>
        </w:rPr>
        <w:t>3</w:t>
      </w:r>
      <w:r w:rsidRPr="00EB746F" w:rsidR="00F4469D">
        <w:rPr>
          <w:rFonts w:ascii="SassoonCRInfant" w:hAnsi="SassoonCRInfant"/>
          <w:vertAlign w:val="superscript"/>
        </w:rPr>
        <w:t>th</w:t>
      </w:r>
      <w:r w:rsidRPr="00EB746F" w:rsidR="00F4469D">
        <w:rPr>
          <w:rFonts w:ascii="SassoonCRInfant" w:hAnsi="SassoonCRInfant"/>
        </w:rPr>
        <w:t xml:space="preserve"> January</w:t>
      </w:r>
    </w:p>
    <w:p w:rsidRPr="00EB746F" w:rsidR="00B17AE2" w:rsidP="00B17AE2" w:rsidRDefault="00B17AE2" w14:paraId="1C37C479" w14:textId="77777777">
      <w:pPr>
        <w:ind w:left="-142"/>
        <w:jc w:val="center"/>
        <w:rPr>
          <w:rFonts w:ascii="SassoonCRInfant" w:hAnsi="SassoonCRInfant"/>
        </w:rPr>
      </w:pPr>
    </w:p>
    <w:p w:rsidRPr="00EB746F" w:rsidR="00B17AE2" w:rsidP="00B17AE2" w:rsidRDefault="00B17AE2" w14:paraId="22791174" w14:textId="77777777">
      <w:pPr>
        <w:ind w:left="-142"/>
        <w:jc w:val="center"/>
        <w:rPr>
          <w:rFonts w:ascii="SassoonCRInfant" w:hAnsi="SassoonCRInfant"/>
          <w:b/>
        </w:rPr>
      </w:pPr>
      <w:r w:rsidRPr="00EB746F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Pr="00EB746F" w:rsidR="00B17AE2" w:rsidTr="00E5452F" w14:paraId="2DAC345B" w14:textId="77777777">
        <w:trPr>
          <w:trHeight w:val="914"/>
        </w:trPr>
        <w:tc>
          <w:tcPr>
            <w:tcW w:w="3308" w:type="dxa"/>
            <w:shd w:val="clear" w:color="auto" w:fill="E0F3D5"/>
          </w:tcPr>
          <w:p w:rsidRPr="00EB746F" w:rsidR="00B17AE2" w:rsidP="00E5452F" w:rsidRDefault="00B17AE2" w14:paraId="199F4B2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</w:tcPr>
          <w:p w:rsidRPr="00EB746F" w:rsidR="00B17AE2" w:rsidP="00E5452F" w:rsidRDefault="00B17AE2" w14:paraId="0F132A55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40C8F4D0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EB746F">
              <w:rPr>
                <w:rFonts w:ascii="SassoonCRInfant" w:hAnsi="SassoonCRInfant"/>
              </w:rPr>
              <w:t>Try this…</w:t>
            </w:r>
          </w:p>
          <w:p w:rsidRPr="00EB746F" w:rsidR="00B17AE2" w:rsidP="00E5452F" w:rsidRDefault="00B17AE2" w14:paraId="6D4BA876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EB746F" w:rsidR="00B17AE2" w:rsidP="00E5452F" w:rsidRDefault="00B17AE2" w14:paraId="0A8AAFC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:rsidRPr="00EB746F" w:rsidR="00B17AE2" w:rsidP="00E5452F" w:rsidRDefault="00B17AE2" w14:paraId="05872BE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Challenge yourself…</w:t>
            </w:r>
          </w:p>
        </w:tc>
      </w:tr>
      <w:tr w:rsidRPr="00EB746F" w:rsidR="00B17AE2" w:rsidTr="00E5452F" w14:paraId="4A673FD5" w14:textId="77777777">
        <w:trPr>
          <w:trHeight w:val="1521"/>
        </w:trPr>
        <w:tc>
          <w:tcPr>
            <w:tcW w:w="3308" w:type="dxa"/>
          </w:tcPr>
          <w:p w:rsidRPr="00EB746F" w:rsidR="00B17AE2" w:rsidP="00E5452F" w:rsidRDefault="00751782" w14:paraId="42614F11" w14:textId="431852B3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Play the game but use 3 items to throw.  How many land inside and outside the hoop.</w:t>
            </w:r>
          </w:p>
        </w:tc>
        <w:tc>
          <w:tcPr>
            <w:tcW w:w="3308" w:type="dxa"/>
          </w:tcPr>
          <w:p w:rsidRPr="00EB746F" w:rsidR="00751782" w:rsidP="00751782" w:rsidRDefault="00751782" w14:paraId="5DFAFE55" w14:textId="55E7DD46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Alive in 5! Week 1 Session 3</w:t>
            </w:r>
          </w:p>
          <w:p w:rsidRPr="00EB746F" w:rsidR="00751782" w:rsidP="00751782" w:rsidRDefault="00751782" w14:paraId="00FBEDC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Watch the video and complete the activity</w:t>
            </w:r>
          </w:p>
          <w:p w:rsidRPr="00EB746F" w:rsidR="00751782" w:rsidP="00751782" w:rsidRDefault="00EB746F" w14:paraId="5BDEB307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hyperlink w:history="1" r:id="rId7">
              <w:r w:rsidRPr="00EB746F" w:rsidR="00751782">
                <w:rPr>
                  <w:rStyle w:val="Hyperlink"/>
                  <w:rFonts w:ascii="SassoonCRInfant" w:hAnsi="SassoonCRInfant"/>
                </w:rPr>
                <w:t>https://whiterosemaths.com/homelearning/early-years/alive-in-5-week-1/</w:t>
              </w:r>
            </w:hyperlink>
          </w:p>
          <w:p w:rsidRPr="00EB746F" w:rsidR="00B17AE2" w:rsidP="00E5452F" w:rsidRDefault="00751782" w14:paraId="2A230802" w14:textId="22BA757E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(use any items you have available at home)</w:t>
            </w:r>
          </w:p>
        </w:tc>
        <w:tc>
          <w:tcPr>
            <w:tcW w:w="3308" w:type="dxa"/>
          </w:tcPr>
          <w:p w:rsidRPr="00EB746F" w:rsidR="00B17AE2" w:rsidP="00E5452F" w:rsidRDefault="00751782" w14:paraId="1CF6FD7C" w14:textId="1AF80C69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Play the game again, but this time can you write the numeral to represent how many things land inside and outside the hoop.</w:t>
            </w:r>
          </w:p>
        </w:tc>
      </w:tr>
    </w:tbl>
    <w:p w:rsidRPr="00EB746F" w:rsidR="00B17AE2" w:rsidP="00B17AE2" w:rsidRDefault="00B17AE2" w14:paraId="7608BAA6" w14:textId="77777777">
      <w:pPr>
        <w:ind w:left="-142"/>
        <w:jc w:val="center"/>
        <w:rPr>
          <w:rFonts w:ascii="SassoonCRInfant" w:hAnsi="SassoonCRInfant"/>
        </w:rPr>
      </w:pPr>
    </w:p>
    <w:p w:rsidRPr="00EB746F" w:rsidR="00B17AE2" w:rsidP="00B17AE2" w:rsidRDefault="00B17AE2" w14:paraId="47ED5E34" w14:textId="6D38544E">
      <w:pPr>
        <w:ind w:left="-142"/>
        <w:jc w:val="center"/>
        <w:rPr>
          <w:rFonts w:ascii="SassoonCRInfant" w:hAnsi="SassoonCRInfant"/>
          <w:b/>
        </w:rPr>
      </w:pPr>
      <w:r w:rsidRPr="00EB746F">
        <w:rPr>
          <w:rFonts w:ascii="SassoonCRInfant" w:hAnsi="SassoonCRInfant"/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Pr="00EB746F" w:rsidR="00B17AE2" w:rsidTr="15967EA7" w14:paraId="70380D7C" w14:textId="77777777">
        <w:trPr>
          <w:trHeight w:val="914"/>
        </w:trPr>
        <w:tc>
          <w:tcPr>
            <w:tcW w:w="3355" w:type="dxa"/>
            <w:shd w:val="clear" w:color="auto" w:fill="E0F3D5"/>
          </w:tcPr>
          <w:p w:rsidRPr="00EB746F" w:rsidR="00B17AE2" w:rsidP="00E5452F" w:rsidRDefault="00B17AE2" w14:paraId="7843B9F1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55" w:type="dxa"/>
            <w:shd w:val="clear" w:color="auto" w:fill="9FE07E"/>
          </w:tcPr>
          <w:p w:rsidRPr="00EB746F" w:rsidR="00B17AE2" w:rsidP="00E5452F" w:rsidRDefault="00B17AE2" w14:paraId="59415693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15C067AD"/>
                  </w:pict>
                </mc:Fallback>
              </mc:AlternateContent>
            </w:r>
            <w:r w:rsidRPr="00EB746F">
              <w:rPr>
                <w:rFonts w:ascii="SassoonCRInfant" w:hAnsi="SassoonCRInfant"/>
              </w:rPr>
              <w:t>Try this…</w:t>
            </w:r>
          </w:p>
          <w:p w:rsidRPr="00EB746F" w:rsidR="00B17AE2" w:rsidP="00E5452F" w:rsidRDefault="00B17AE2" w14:paraId="3AA32157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EB746F" w:rsidR="00B17AE2" w:rsidP="00E5452F" w:rsidRDefault="00B17AE2" w14:paraId="1F42DB94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:rsidRPr="00EB746F" w:rsidR="00B17AE2" w:rsidP="00E5452F" w:rsidRDefault="00B17AE2" w14:paraId="62EE6F7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Challenge yourself…</w:t>
            </w:r>
          </w:p>
        </w:tc>
      </w:tr>
      <w:tr w:rsidRPr="00EB746F" w:rsidR="00B17AE2" w:rsidTr="15967EA7" w14:paraId="30F3333B" w14:textId="77777777">
        <w:trPr>
          <w:trHeight w:val="1521"/>
        </w:trPr>
        <w:tc>
          <w:tcPr>
            <w:tcW w:w="3355" w:type="dxa"/>
          </w:tcPr>
          <w:p w:rsidRPr="00EB746F" w:rsidR="00B17AE2" w:rsidP="15967EA7" w:rsidRDefault="1E6088C7" w14:paraId="51008794" w14:textId="54A89C93">
            <w:pPr>
              <w:ind w:left="-142"/>
              <w:jc w:val="center"/>
              <w:rPr>
                <w:rFonts w:ascii="SassoonCRInfant" w:hAnsi="SassoonCRInfant" w:eastAsia="Calibri" w:cs="Calibri"/>
              </w:rPr>
            </w:pPr>
            <w:r w:rsidRPr="00EB746F">
              <w:rPr>
                <w:rFonts w:ascii="SassoonCRInfant" w:hAnsi="SassoonCRInfant" w:eastAsia="Calibri" w:cs="Calibri"/>
              </w:rPr>
              <w:t>Say the sounds when you see them.</w:t>
            </w:r>
          </w:p>
          <w:p w:rsidRPr="00EB746F" w:rsidR="00B17AE2" w:rsidP="06D0A00D" w:rsidRDefault="00EB746F" w14:paraId="579556B9" w14:textId="328BA794">
            <w:pPr>
              <w:ind w:left="-142"/>
              <w:jc w:val="center"/>
              <w:rPr>
                <w:rFonts w:ascii="SassoonCRInfant" w:hAnsi="SassoonCRInfant"/>
              </w:rPr>
            </w:pPr>
            <w:hyperlink r:id="rId8">
              <w:r w:rsidRPr="00EB746F" w:rsidR="1E6088C7">
                <w:rPr>
                  <w:rStyle w:val="Hyperlink"/>
                  <w:rFonts w:ascii="SassoonCRInfant" w:hAnsi="SassoonCRInfant" w:eastAsia="Calibri" w:cs="Calibri"/>
                </w:rPr>
                <w:t>The g sound | Phase 2 Phonics | g words - BBC Bitesize</w:t>
              </w:r>
            </w:hyperlink>
          </w:p>
          <w:p w:rsidRPr="00EB746F" w:rsidR="00B17AE2" w:rsidP="15967EA7" w:rsidRDefault="00B17AE2" w14:paraId="510B9A89" w14:textId="1106ECB5">
            <w:pPr>
              <w:ind w:left="-142"/>
              <w:jc w:val="center"/>
              <w:rPr>
                <w:rFonts w:ascii="SassoonCRInfant" w:hAnsi="SassoonCRInfant" w:eastAsia="Calibri" w:cs="Calibri"/>
              </w:rPr>
            </w:pPr>
          </w:p>
          <w:p w:rsidRPr="00EB746F" w:rsidR="00B17AE2" w:rsidP="06D0A00D" w:rsidRDefault="00EB746F" w14:paraId="4192CA1A" w14:textId="0A3096C4">
            <w:pPr>
              <w:ind w:left="-142"/>
              <w:jc w:val="center"/>
              <w:rPr>
                <w:rFonts w:ascii="SassoonCRInfant" w:hAnsi="SassoonCRInfant"/>
              </w:rPr>
            </w:pPr>
            <w:hyperlink r:id="rId9">
              <w:r w:rsidRPr="00EB746F" w:rsidR="1E6088C7">
                <w:rPr>
                  <w:rStyle w:val="Hyperlink"/>
                  <w:rFonts w:ascii="SassoonCRInfant" w:hAnsi="SassoonCRInfant" w:eastAsia="Calibri" w:cs="Calibri"/>
                </w:rPr>
                <w:t>The o sound | Phase 2 Phonics | o words - BBC Bitesize</w:t>
              </w:r>
            </w:hyperlink>
          </w:p>
          <w:p w:rsidRPr="00EB746F" w:rsidR="00B17AE2" w:rsidP="15967EA7" w:rsidRDefault="00B17AE2" w14:paraId="51064F2B" w14:textId="3697420D">
            <w:pPr>
              <w:ind w:left="-142"/>
              <w:jc w:val="center"/>
              <w:rPr>
                <w:rFonts w:ascii="SassoonCRInfant" w:hAnsi="SassoonCRInfant" w:eastAsia="Calibri" w:cs="Calibri"/>
              </w:rPr>
            </w:pPr>
          </w:p>
          <w:p w:rsidRPr="00EB746F" w:rsidR="00B17AE2" w:rsidP="06D0A00D" w:rsidRDefault="00EB746F" w14:paraId="0EB6926C" w14:textId="7F026F39">
            <w:pPr>
              <w:ind w:left="-142"/>
              <w:jc w:val="center"/>
              <w:rPr>
                <w:rFonts w:ascii="SassoonCRInfant" w:hAnsi="SassoonCRInfant"/>
              </w:rPr>
            </w:pPr>
            <w:hyperlink r:id="rId10">
              <w:r w:rsidRPr="00EB746F" w:rsidR="1E6088C7">
                <w:rPr>
                  <w:rStyle w:val="Hyperlink"/>
                  <w:rFonts w:ascii="SassoonCRInfant" w:hAnsi="SassoonCRInfant" w:eastAsia="Calibri" w:cs="Calibri"/>
                </w:rPr>
                <w:t>The c sound | Phase 2 Phonics | c words - BBC Bitesize</w:t>
              </w:r>
            </w:hyperlink>
          </w:p>
          <w:p w:rsidRPr="00EB746F" w:rsidR="00B17AE2" w:rsidP="15967EA7" w:rsidRDefault="00B17AE2" w14:paraId="47AEE428" w14:textId="6182FCA9">
            <w:pPr>
              <w:ind w:left="-142"/>
              <w:jc w:val="center"/>
              <w:rPr>
                <w:rFonts w:ascii="SassoonCRInfant" w:hAnsi="SassoonCRInfant" w:eastAsia="Calibri" w:cs="Calibri"/>
              </w:rPr>
            </w:pPr>
          </w:p>
          <w:p w:rsidRPr="00EB746F" w:rsidR="00B17AE2" w:rsidP="06D0A00D" w:rsidRDefault="00EB746F" w14:paraId="316A50A6" w14:textId="07905AF1">
            <w:pPr>
              <w:ind w:left="-142"/>
              <w:jc w:val="center"/>
              <w:rPr>
                <w:rFonts w:ascii="SassoonCRInfant" w:hAnsi="SassoonCRInfant"/>
              </w:rPr>
            </w:pPr>
            <w:hyperlink r:id="rId11">
              <w:r w:rsidRPr="00EB746F" w:rsidR="1E6088C7">
                <w:rPr>
                  <w:rStyle w:val="Hyperlink"/>
                  <w:rFonts w:ascii="SassoonCRInfant" w:hAnsi="SassoonCRInfant" w:eastAsia="Calibri" w:cs="Calibri"/>
                </w:rPr>
                <w:t>The k sound | Phase 2 Phonics | k words - BBC Bitesize</w:t>
              </w:r>
            </w:hyperlink>
          </w:p>
        </w:tc>
        <w:tc>
          <w:tcPr>
            <w:tcW w:w="3355" w:type="dxa"/>
          </w:tcPr>
          <w:p w:rsidRPr="00EB746F" w:rsidR="1E6088C7" w:rsidP="15967EA7" w:rsidRDefault="1E6088C7" w14:paraId="63CA793F" w14:textId="6CB67FC8">
            <w:pPr>
              <w:ind w:left="-142"/>
              <w:jc w:val="center"/>
              <w:rPr>
                <w:rFonts w:ascii="SassoonCRInfant" w:hAnsi="SassoonCRInfant" w:eastAsia="Calibri" w:cs="Calibri"/>
              </w:rPr>
            </w:pPr>
            <w:r w:rsidRPr="00EB746F">
              <w:rPr>
                <w:rFonts w:ascii="SassoonCRInfant" w:hAnsi="SassoonCRInfant" w:eastAsia="Calibri" w:cs="Calibri"/>
              </w:rPr>
              <w:t>Watch the video and complete the activity.</w:t>
            </w:r>
          </w:p>
          <w:p w:rsidRPr="00EB746F" w:rsidR="15967EA7" w:rsidP="15967EA7" w:rsidRDefault="15967EA7" w14:paraId="3D33A407" w14:textId="717257BC">
            <w:pPr>
              <w:ind w:left="-142"/>
              <w:jc w:val="center"/>
              <w:rPr>
                <w:rFonts w:ascii="SassoonCRInfant" w:hAnsi="SassoonCRInfant" w:eastAsia="Calibri" w:cs="Calibri"/>
              </w:rPr>
            </w:pPr>
          </w:p>
          <w:p w:rsidRPr="00EB746F" w:rsidR="00B17AE2" w:rsidP="77FB837C" w:rsidRDefault="00EB746F" w14:paraId="56A4BADB" w14:textId="3B9EB0D8">
            <w:pPr>
              <w:ind w:left="-142"/>
              <w:jc w:val="center"/>
              <w:rPr>
                <w:rFonts w:ascii="SassoonCRInfant" w:hAnsi="SassoonCRInfant"/>
              </w:rPr>
            </w:pPr>
            <w:hyperlink r:id="rId12">
              <w:r w:rsidRPr="00EB746F" w:rsidR="1AD095F7">
                <w:rPr>
                  <w:rStyle w:val="Hyperlink"/>
                  <w:rFonts w:ascii="SassoonCRInfant" w:hAnsi="SassoonCRInfant" w:eastAsia="Calibri" w:cs="Calibri"/>
                </w:rPr>
                <w:t>To step and speak a story (thenational.academy)</w:t>
              </w:r>
            </w:hyperlink>
          </w:p>
        </w:tc>
        <w:tc>
          <w:tcPr>
            <w:tcW w:w="3355" w:type="dxa"/>
          </w:tcPr>
          <w:p w:rsidRPr="00EB746F" w:rsidR="00B17AE2" w:rsidP="00E5452F" w:rsidRDefault="7C784ADE" w14:paraId="08A15980" w14:textId="32C27898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Draw a picture of your favourite character in the story.</w:t>
            </w:r>
          </w:p>
        </w:tc>
      </w:tr>
    </w:tbl>
    <w:p w:rsidRPr="00EB746F" w:rsidR="00B17AE2" w:rsidP="00B17AE2" w:rsidRDefault="00B17AE2" w14:paraId="7D012CF4" w14:textId="77777777">
      <w:pPr>
        <w:ind w:left="-142"/>
        <w:jc w:val="center"/>
        <w:rPr>
          <w:rFonts w:ascii="SassoonCRInfant" w:hAnsi="SassoonCRInfant"/>
        </w:rPr>
      </w:pPr>
    </w:p>
    <w:p w:rsidRPr="00EB746F" w:rsidR="00B17AE2" w:rsidP="00B17AE2" w:rsidRDefault="00B17AE2" w14:paraId="31269AA2" w14:textId="202F1582">
      <w:pPr>
        <w:ind w:left="-142"/>
        <w:jc w:val="center"/>
        <w:rPr>
          <w:rFonts w:ascii="SassoonCRInfant" w:hAnsi="SassoonCRInfant"/>
        </w:rPr>
      </w:pPr>
      <w:r w:rsidRPr="187EAF03" w:rsidR="1CDC05F5">
        <w:rPr>
          <w:rFonts w:ascii="SassoonCRInfant" w:hAnsi="SassoonCRInfant"/>
          <w:b w:val="1"/>
          <w:bCs w:val="1"/>
        </w:rPr>
        <w:t>Understanding the World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Pr="00EB746F" w:rsidR="00B17AE2" w:rsidTr="187EAF03" w14:paraId="515F4F37" w14:textId="77777777">
        <w:trPr>
          <w:trHeight w:val="905"/>
        </w:trPr>
        <w:tc>
          <w:tcPr>
            <w:tcW w:w="10065" w:type="dxa"/>
            <w:shd w:val="clear" w:color="auto" w:fill="9FE07E"/>
            <w:tcMar/>
          </w:tcPr>
          <w:p w:rsidRPr="00EB746F" w:rsidR="00B17AE2" w:rsidP="00EB746F" w:rsidRDefault="00B17AE2" w14:paraId="6D1ECB04" w14:textId="6512D5B5">
            <w:pPr>
              <w:ind w:left="-142"/>
              <w:jc w:val="center"/>
              <w:rPr>
                <w:rFonts w:ascii="SassoonCRInfant" w:hAnsi="SassoonCRInfant"/>
              </w:rPr>
            </w:pPr>
            <w:r w:rsidRPr="00EB746F">
              <w:rPr>
                <w:rFonts w:ascii="SassoonCRInfant" w:hAnsi="SassoonCRInfant"/>
              </w:rPr>
              <w:t>Try this…</w:t>
            </w:r>
          </w:p>
        </w:tc>
      </w:tr>
      <w:tr w:rsidRPr="00EB746F" w:rsidR="00B17AE2" w:rsidTr="187EAF03" w14:paraId="44D7F26D" w14:textId="77777777">
        <w:trPr>
          <w:trHeight w:val="2760"/>
        </w:trPr>
        <w:tc>
          <w:tcPr>
            <w:tcW w:w="10065" w:type="dxa"/>
            <w:tcMar/>
          </w:tcPr>
          <w:p w:rsidR="00EB746F" w:rsidP="00EB746F" w:rsidRDefault="00EB746F" w14:paraId="4F8A9AE4" w14:textId="72479671">
            <w:pPr>
              <w:ind w:left="-142"/>
              <w:rPr>
                <w:rFonts w:ascii="SassoonCRInfant" w:hAnsi="SassoonCR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21F52FBB" wp14:editId="141E6437">
                  <wp:simplePos x="0" y="0"/>
                  <wp:positionH relativeFrom="column">
                    <wp:posOffset>3113405</wp:posOffset>
                  </wp:positionH>
                  <wp:positionV relativeFrom="paragraph">
                    <wp:posOffset>12065</wp:posOffset>
                  </wp:positionV>
                  <wp:extent cx="1750695" cy="1758315"/>
                  <wp:effectExtent l="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86" t="37870" r="42249" b="11632"/>
                          <a:stretch/>
                        </pic:blipFill>
                        <pic:spPr bwMode="auto">
                          <a:xfrm>
                            <a:off x="0" y="0"/>
                            <a:ext cx="1750695" cy="1758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EB746F">
              <w:rPr>
                <w:rFonts w:ascii="SassoonCRInfant" w:hAnsi="SassoonCRInfant"/>
              </w:rPr>
              <w:t xml:space="preserve"> Talk about what happened in the story of </w:t>
            </w:r>
          </w:p>
          <w:p w:rsidR="00EB746F" w:rsidP="00EB746F" w:rsidRDefault="00EB746F" w14:paraId="26294F56" w14:textId="40BEC991">
            <w:pPr>
              <w:ind w:left="-142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The Very Hungry Caterpillar that you </w:t>
            </w:r>
          </w:p>
          <w:p w:rsidR="00EB746F" w:rsidP="00EB746F" w:rsidRDefault="00EB746F" w14:paraId="659226C7" w14:textId="77777777">
            <w:pPr>
              <w:ind w:left="-142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listened to yesterday. </w:t>
            </w:r>
          </w:p>
          <w:p w:rsidR="00EB746F" w:rsidP="00EB746F" w:rsidRDefault="00EB746F" w14:paraId="50D6A5C7" w14:textId="77777777">
            <w:pPr>
              <w:ind w:left="-142"/>
              <w:rPr>
                <w:rFonts w:ascii="SassoonCRInfant" w:hAnsi="SassoonCRInfant"/>
              </w:rPr>
            </w:pPr>
          </w:p>
          <w:p w:rsidR="00EB746F" w:rsidP="00EB746F" w:rsidRDefault="00EB746F" w14:paraId="269F47D6" w14:textId="55A2B0C3">
            <w:pPr>
              <w:ind w:left="-142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What happened to the </w:t>
            </w:r>
          </w:p>
          <w:p w:rsidR="00EB746F" w:rsidP="00EB746F" w:rsidRDefault="00EB746F" w14:paraId="06777ED5" w14:textId="15F8DA50">
            <w:pPr>
              <w:ind w:left="-142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caterpillar at the end?  </w:t>
            </w:r>
          </w:p>
          <w:p w:rsidR="00EB746F" w:rsidP="00EB746F" w:rsidRDefault="00EB746F" w14:paraId="62F265EC" w14:textId="77777777">
            <w:pPr>
              <w:ind w:left="-142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</w:t>
            </w:r>
          </w:p>
          <w:p w:rsidRPr="00EB746F" w:rsidR="00B17AE2" w:rsidP="00EB746F" w:rsidRDefault="00EB746F" w14:paraId="506EC713" w14:textId="083CF265">
            <w:pPr>
              <w:ind w:left="-142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</w:t>
            </w:r>
            <w:bookmarkStart w:name="_GoBack" w:id="0"/>
            <w:bookmarkEnd w:id="0"/>
            <w:r>
              <w:rPr>
                <w:rFonts w:ascii="SassoonCRInfant" w:hAnsi="SassoonCRInfant"/>
              </w:rPr>
              <w:t xml:space="preserve">Now have a look at this: </w:t>
            </w:r>
          </w:p>
        </w:tc>
      </w:tr>
    </w:tbl>
    <w:p w:rsidRPr="00EB746F" w:rsidR="00B17AE2" w:rsidP="00EB746F" w:rsidRDefault="00B17AE2" w14:paraId="387BEF08" w14:textId="0A2CEA94">
      <w:pPr>
        <w:rPr>
          <w:rFonts w:ascii="SassoonCRInfant" w:hAnsi="SassoonCRInfant"/>
        </w:rPr>
      </w:pPr>
    </w:p>
    <w:sectPr w:rsidRPr="00EB746F" w:rsidR="00B17AE2" w:rsidSect="00EB746F">
      <w:pgSz w:w="12240" w:h="15840" w:orient="portrait"/>
      <w:pgMar w:top="567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B5FAE"/>
    <w:rsid w:val="00552BF4"/>
    <w:rsid w:val="005B34C8"/>
    <w:rsid w:val="006B6C1E"/>
    <w:rsid w:val="00751782"/>
    <w:rsid w:val="00807B5C"/>
    <w:rsid w:val="009C5BC5"/>
    <w:rsid w:val="00B17AE2"/>
    <w:rsid w:val="00EB746F"/>
    <w:rsid w:val="00F4469D"/>
    <w:rsid w:val="00F91619"/>
    <w:rsid w:val="00FA2F92"/>
    <w:rsid w:val="06D0A00D"/>
    <w:rsid w:val="0F3E4D21"/>
    <w:rsid w:val="125F10B6"/>
    <w:rsid w:val="15967EA7"/>
    <w:rsid w:val="187EAF03"/>
    <w:rsid w:val="19CD8011"/>
    <w:rsid w:val="1AD095F7"/>
    <w:rsid w:val="1CDC05F5"/>
    <w:rsid w:val="1E6088C7"/>
    <w:rsid w:val="25D774E4"/>
    <w:rsid w:val="34E89AE4"/>
    <w:rsid w:val="39C3C6BC"/>
    <w:rsid w:val="4CDA68DA"/>
    <w:rsid w:val="5C9A9A06"/>
    <w:rsid w:val="67A95EBF"/>
    <w:rsid w:val="7717751B"/>
    <w:rsid w:val="77A6C15C"/>
    <w:rsid w:val="77FB837C"/>
    <w:rsid w:val="7C78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517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8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topics/zf2yf4j/articles/zdg8kmn" TargetMode="External" Id="rId8" /><Relationship Type="http://schemas.openxmlformats.org/officeDocument/2006/relationships/image" Target="media/image1.png" Id="rId13" /><Relationship Type="http://schemas.openxmlformats.org/officeDocument/2006/relationships/customXml" Target="../customXml/item3.xml" Id="rId3" /><Relationship Type="http://schemas.openxmlformats.org/officeDocument/2006/relationships/hyperlink" Target="https://whiterosemaths.com/homelearning/early-years/alive-in-5-week-1/" TargetMode="External" Id="rId7" /><Relationship Type="http://schemas.openxmlformats.org/officeDocument/2006/relationships/hyperlink" Target="https://classroom.thenational.academy/lessons/to-step-and-speak-a-story-cdk3ge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bbc.co.uk/bitesize/topics/zf2yf4j/articles/zm827nb" TargetMode="Externa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yperlink" Target="https://www.bbc.co.uk/bitesize/topics/zf2yf4j/articles/z79qjhv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bbc.co.uk/bitesize/topics/zf2yf4j/articles/zjcwd6f" TargetMode="Externa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05F693-3DF2-4298-B15C-840FE84EBDA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e3101af8-1f6b-4810-ae7e-339101609b6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Emma Woodward</lastModifiedBy>
  <revision>9</revision>
  <dcterms:created xsi:type="dcterms:W3CDTF">2021-01-05T11:35:00.0000000Z</dcterms:created>
  <dcterms:modified xsi:type="dcterms:W3CDTF">2021-01-07T08:36:31.0061332Z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