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12AC" w:rsidRPr="001E6239" w:rsidRDefault="005212AC">
      <w:pPr>
        <w:rPr>
          <w:rFonts w:ascii="SassoonCRInfant" w:hAnsi="SassoonCRInfant"/>
          <w:noProof/>
          <w:lang w:eastAsia="en-GB"/>
        </w:rPr>
      </w:pPr>
    </w:p>
    <w:p w:rsidR="00A5234F" w:rsidRPr="001E6239" w:rsidRDefault="00A5234F" w:rsidP="00A5234F">
      <w:pPr>
        <w:jc w:val="center"/>
        <w:rPr>
          <w:rFonts w:ascii="SassoonCRInfant" w:hAnsi="SassoonCRInfant"/>
          <w:b/>
          <w:noProof/>
          <w:sz w:val="36"/>
          <w:szCs w:val="36"/>
          <w:u w:val="single"/>
          <w:lang w:eastAsia="en-GB"/>
        </w:rPr>
      </w:pPr>
      <w:r w:rsidRPr="001E6239">
        <w:rPr>
          <w:rFonts w:ascii="SassoonCRInfant" w:hAnsi="SassoonCRInfant"/>
          <w:b/>
          <w:noProof/>
          <w:sz w:val="36"/>
          <w:szCs w:val="36"/>
          <w:u w:val="single"/>
          <w:lang w:eastAsia="en-GB"/>
        </w:rPr>
        <w:t>Smarties Friday morning.</w:t>
      </w:r>
    </w:p>
    <w:p w:rsidR="00A5234F" w:rsidRPr="001E6239" w:rsidRDefault="00A5234F" w:rsidP="00A5234F">
      <w:pPr>
        <w:rPr>
          <w:rFonts w:ascii="SassoonCRInfant" w:hAnsi="SassoonCRInfant"/>
          <w:b/>
          <w:noProof/>
          <w:sz w:val="36"/>
          <w:szCs w:val="36"/>
          <w:u w:val="single"/>
          <w:lang w:eastAsia="en-GB"/>
        </w:rPr>
      </w:pPr>
      <w:r w:rsidRPr="001E6239">
        <w:rPr>
          <w:rFonts w:ascii="SassoonCRInfant" w:hAnsi="SassoonCRInfant"/>
          <w:b/>
          <w:noProof/>
          <w:sz w:val="36"/>
          <w:szCs w:val="36"/>
          <w:u w:val="single"/>
          <w:lang w:eastAsia="en-GB"/>
        </w:rPr>
        <w:t xml:space="preserve">Maths 45 minutes </w:t>
      </w:r>
    </w:p>
    <w:p w:rsidR="00A5234F" w:rsidRPr="001E6239" w:rsidRDefault="00A5234F" w:rsidP="00A5234F">
      <w:pPr>
        <w:rPr>
          <w:rFonts w:ascii="SassoonCRInfant" w:hAnsi="SassoonCRInfant"/>
          <w:noProof/>
          <w:sz w:val="24"/>
          <w:szCs w:val="24"/>
          <w:lang w:eastAsia="en-GB"/>
        </w:rPr>
      </w:pPr>
      <w:r w:rsidRPr="001E6239">
        <w:rPr>
          <w:rFonts w:ascii="SassoonCRInfant" w:hAnsi="SassoonCRInfant"/>
          <w:noProof/>
          <w:sz w:val="24"/>
          <w:szCs w:val="24"/>
          <w:lang w:eastAsia="en-GB"/>
        </w:rPr>
        <w:t xml:space="preserve">Watch the video introducing parts and wholes. The link in underneath the picture. When you have watched this video. Watch the video of Miss Davies for your maths learning. </w:t>
      </w:r>
    </w:p>
    <w:p w:rsidR="00A5234F" w:rsidRPr="001E6239" w:rsidRDefault="00A5234F" w:rsidP="00A5234F">
      <w:pPr>
        <w:rPr>
          <w:rFonts w:ascii="SassoonCRInfant" w:hAnsi="SassoonCRInfant"/>
          <w:noProof/>
          <w:sz w:val="24"/>
          <w:szCs w:val="24"/>
          <w:lang w:eastAsia="en-GB"/>
        </w:rPr>
      </w:pPr>
      <w:r w:rsidRPr="001E6239">
        <w:rPr>
          <w:rFonts w:ascii="SassoonCRInfant" w:hAnsi="SassoonCRInfant"/>
          <w:noProof/>
          <w:sz w:val="24"/>
          <w:szCs w:val="24"/>
          <w:lang w:eastAsia="en-GB"/>
        </w:rPr>
        <w:t xml:space="preserve">When you have finished watching can you complete the task below. </w:t>
      </w:r>
    </w:p>
    <w:p w:rsidR="00C41FA0" w:rsidRPr="001E6239" w:rsidRDefault="00C41FA0" w:rsidP="00C41FA0">
      <w:pPr>
        <w:jc w:val="center"/>
        <w:rPr>
          <w:rFonts w:ascii="SassoonCRInfant" w:hAnsi="SassoonCRInfant"/>
          <w:noProof/>
          <w:sz w:val="24"/>
          <w:szCs w:val="24"/>
          <w:lang w:eastAsia="en-GB"/>
        </w:rPr>
      </w:pPr>
    </w:p>
    <w:p w:rsidR="00C41FA0" w:rsidRPr="001E6239" w:rsidRDefault="00C41FA0" w:rsidP="00C41FA0">
      <w:pPr>
        <w:jc w:val="center"/>
        <w:rPr>
          <w:rFonts w:ascii="SassoonCRInfant" w:hAnsi="SassoonCRInfant"/>
          <w:noProof/>
          <w:sz w:val="24"/>
          <w:szCs w:val="24"/>
          <w:lang w:eastAsia="en-GB"/>
        </w:rPr>
      </w:pPr>
      <w:r w:rsidRPr="001E6239">
        <w:rPr>
          <w:rFonts w:ascii="SassoonCRInfant" w:hAnsi="SassoonCRInfant"/>
          <w:noProof/>
          <w:sz w:val="24"/>
          <w:szCs w:val="24"/>
          <w:lang w:eastAsia="en-GB"/>
        </w:rPr>
        <w:t xml:space="preserve">How many apples? How many different ways can I part them. </w:t>
      </w:r>
    </w:p>
    <w:p w:rsidR="00C41FA0" w:rsidRPr="001E6239" w:rsidRDefault="00C41FA0" w:rsidP="00A5234F">
      <w:pPr>
        <w:rPr>
          <w:rFonts w:ascii="SassoonCRInfant" w:hAnsi="SassoonCRInfant"/>
          <w:noProof/>
          <w:sz w:val="24"/>
          <w:szCs w:val="24"/>
          <w:lang w:eastAsia="en-GB"/>
        </w:rPr>
      </w:pPr>
    </w:p>
    <w:p w:rsidR="00A5234F" w:rsidRPr="001E6239" w:rsidRDefault="00A5234F" w:rsidP="00A5234F">
      <w:pPr>
        <w:jc w:val="center"/>
        <w:rPr>
          <w:rFonts w:ascii="SassoonCRInfant" w:hAnsi="SassoonCRInfant"/>
          <w:noProof/>
          <w:sz w:val="24"/>
          <w:szCs w:val="24"/>
          <w:lang w:eastAsia="en-GB"/>
        </w:rPr>
      </w:pPr>
      <w:r w:rsidRPr="001E6239">
        <w:rPr>
          <w:rFonts w:ascii="SassoonCRInfant" w:hAnsi="SassoonCRInfant"/>
          <w:noProof/>
          <w:lang w:eastAsia="en-GB"/>
        </w:rPr>
        <w:drawing>
          <wp:inline distT="0" distB="0" distL="0" distR="0" wp14:anchorId="10813696" wp14:editId="1FFD8BF7">
            <wp:extent cx="2552065" cy="2552065"/>
            <wp:effectExtent l="0" t="0" r="635" b="635"/>
            <wp:docPr id="1" name="Picture 1" descr="Morrisons Braeburn Apples | Morri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risons Braeburn Apples | Morrison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52065" cy="2552065"/>
                    </a:xfrm>
                    <a:prstGeom prst="rect">
                      <a:avLst/>
                    </a:prstGeom>
                    <a:noFill/>
                    <a:ln>
                      <a:noFill/>
                    </a:ln>
                  </pic:spPr>
                </pic:pic>
              </a:graphicData>
            </a:graphic>
          </wp:inline>
        </w:drawing>
      </w:r>
    </w:p>
    <w:p w:rsidR="00C41FA0" w:rsidRPr="001E6239" w:rsidRDefault="00C41FA0" w:rsidP="00A5234F">
      <w:pPr>
        <w:jc w:val="center"/>
        <w:rPr>
          <w:rFonts w:ascii="SassoonCRInfant" w:hAnsi="SassoonCRInfant"/>
          <w:noProof/>
          <w:sz w:val="24"/>
          <w:szCs w:val="24"/>
          <w:lang w:eastAsia="en-GB"/>
        </w:rPr>
      </w:pPr>
    </w:p>
    <w:p w:rsidR="00A5234F" w:rsidRPr="001E6239" w:rsidRDefault="00C41FA0" w:rsidP="00A5234F">
      <w:pPr>
        <w:rPr>
          <w:rFonts w:ascii="SassoonCRInfant" w:hAnsi="SassoonCRInfant"/>
          <w:noProof/>
          <w:sz w:val="24"/>
          <w:szCs w:val="24"/>
          <w:lang w:eastAsia="en-GB"/>
        </w:rPr>
      </w:pPr>
      <w:r w:rsidRPr="001E6239">
        <w:rPr>
          <w:rFonts w:ascii="SassoonCRInfant" w:hAnsi="SassoonCRInfant"/>
          <w:noProof/>
          <w:sz w:val="24"/>
          <w:szCs w:val="24"/>
          <w:lang w:eastAsia="en-GB"/>
        </w:rPr>
        <w:t xml:space="preserve">Extra: </w:t>
      </w:r>
      <w:r w:rsidR="00A5234F" w:rsidRPr="001E6239">
        <w:rPr>
          <w:rFonts w:ascii="SassoonCRInfant" w:hAnsi="SassoonCRInfant"/>
          <w:noProof/>
          <w:sz w:val="24"/>
          <w:szCs w:val="24"/>
          <w:lang w:eastAsia="en-GB"/>
        </w:rPr>
        <w:t xml:space="preserve">I have added a game for you to practise you numbers 1-15. Have a look at the link. </w:t>
      </w:r>
    </w:p>
    <w:p w:rsidR="00C41FA0" w:rsidRPr="001E6239" w:rsidRDefault="00C41FA0" w:rsidP="00A5234F">
      <w:pPr>
        <w:rPr>
          <w:rFonts w:ascii="SassoonCRInfant" w:hAnsi="SassoonCRInfant"/>
          <w:noProof/>
          <w:sz w:val="24"/>
          <w:szCs w:val="24"/>
          <w:lang w:eastAsia="en-GB"/>
        </w:rPr>
      </w:pPr>
    </w:p>
    <w:p w:rsidR="00C41FA0" w:rsidRDefault="00C41FA0" w:rsidP="00A5234F">
      <w:pPr>
        <w:rPr>
          <w:rFonts w:ascii="SassoonCRInfant" w:hAnsi="SassoonCRInfant"/>
          <w:b/>
          <w:noProof/>
          <w:sz w:val="36"/>
          <w:szCs w:val="36"/>
          <w:u w:val="single"/>
          <w:lang w:eastAsia="en-GB"/>
        </w:rPr>
      </w:pPr>
      <w:r w:rsidRPr="001E6239">
        <w:rPr>
          <w:rFonts w:ascii="SassoonCRInfant" w:hAnsi="SassoonCRInfant"/>
          <w:b/>
          <w:noProof/>
          <w:sz w:val="36"/>
          <w:szCs w:val="36"/>
          <w:u w:val="single"/>
          <w:lang w:eastAsia="en-GB"/>
        </w:rPr>
        <w:t>Phonics 20 minutes</w:t>
      </w:r>
    </w:p>
    <w:p w:rsidR="001E6239" w:rsidRPr="001E6239" w:rsidRDefault="001E6239" w:rsidP="00A5234F">
      <w:pPr>
        <w:rPr>
          <w:rFonts w:ascii="SassoonCRInfant" w:hAnsi="SassoonCRInfant"/>
          <w:noProof/>
          <w:sz w:val="36"/>
          <w:szCs w:val="36"/>
          <w:lang w:eastAsia="en-GB"/>
        </w:rPr>
      </w:pPr>
      <w:r>
        <w:rPr>
          <w:rFonts w:ascii="SassoonCRInfant" w:hAnsi="SassoonCRInfant"/>
          <w:noProof/>
          <w:sz w:val="36"/>
          <w:szCs w:val="36"/>
          <w:lang w:eastAsia="en-GB"/>
        </w:rPr>
        <w:t xml:space="preserve">Can you go on a phonics hunt today in your house the sound is ‘d’ and ‘s’ how many different things can you find in your house that starts with the sound ‘d’ and ‘s’ can you write any of the words for items you have found? </w:t>
      </w:r>
    </w:p>
    <w:p w:rsidR="001E6239" w:rsidRPr="001E6239" w:rsidRDefault="001E6239" w:rsidP="00A5234F">
      <w:pPr>
        <w:rPr>
          <w:rFonts w:ascii="SassoonCRInfant" w:hAnsi="SassoonCRInfant"/>
          <w:noProof/>
          <w:sz w:val="36"/>
          <w:szCs w:val="36"/>
          <w:lang w:eastAsia="en-GB"/>
        </w:rPr>
      </w:pPr>
    </w:p>
    <w:p w:rsidR="00C41FA0" w:rsidRPr="001E6239" w:rsidRDefault="00C41FA0" w:rsidP="00A5234F">
      <w:pPr>
        <w:rPr>
          <w:rFonts w:ascii="SassoonCRInfant" w:hAnsi="SassoonCRInfant"/>
          <w:b/>
          <w:noProof/>
          <w:sz w:val="36"/>
          <w:szCs w:val="36"/>
          <w:u w:val="single"/>
          <w:lang w:eastAsia="en-GB"/>
        </w:rPr>
      </w:pPr>
      <w:r w:rsidRPr="001E6239">
        <w:rPr>
          <w:rFonts w:ascii="SassoonCRInfant" w:hAnsi="SassoonCRInfant"/>
          <w:b/>
          <w:noProof/>
          <w:sz w:val="36"/>
          <w:szCs w:val="36"/>
          <w:u w:val="single"/>
          <w:lang w:eastAsia="en-GB"/>
        </w:rPr>
        <w:lastRenderedPageBreak/>
        <w:t xml:space="preserve">Literacy 20 minutes </w:t>
      </w:r>
    </w:p>
    <w:p w:rsidR="00C41FA0" w:rsidRPr="001E6239" w:rsidRDefault="00C41FA0" w:rsidP="00C41FA0">
      <w:pPr>
        <w:rPr>
          <w:rFonts w:ascii="SassoonCRInfant" w:hAnsi="SassoonCRInfant"/>
          <w:sz w:val="24"/>
          <w:szCs w:val="24"/>
        </w:rPr>
      </w:pPr>
      <w:r w:rsidRPr="001E6239">
        <w:rPr>
          <w:rFonts w:ascii="SassoonCRInfant" w:hAnsi="SassoonCRInfant"/>
          <w:sz w:val="24"/>
          <w:szCs w:val="24"/>
        </w:rPr>
        <w:t>If you like you can listen to the ‘Not a stick’ story again. Maybe today you could watch Miss Wilson reading the story.</w:t>
      </w:r>
    </w:p>
    <w:p w:rsidR="00C41FA0" w:rsidRPr="001E6239" w:rsidRDefault="00C41FA0" w:rsidP="00C41FA0">
      <w:pPr>
        <w:rPr>
          <w:rFonts w:ascii="SassoonCRInfant" w:hAnsi="SassoonCRInfant"/>
          <w:sz w:val="24"/>
          <w:szCs w:val="24"/>
        </w:rPr>
      </w:pPr>
      <w:r w:rsidRPr="001E6239">
        <w:rPr>
          <w:rFonts w:ascii="SassoonCRInfant" w:hAnsi="SassoonCRInfant"/>
          <w:sz w:val="24"/>
          <w:szCs w:val="24"/>
        </w:rPr>
        <w:t xml:space="preserve">Think about your stick…. Before you picked it up other people or animals might have touched it too. Look at the 4 people below. Who do you think has touched the stick before you? </w:t>
      </w:r>
    </w:p>
    <w:p w:rsidR="001E6239" w:rsidRPr="001E6239" w:rsidRDefault="00C41FA0" w:rsidP="00C41FA0">
      <w:pPr>
        <w:rPr>
          <w:rFonts w:ascii="SassoonCRInfant" w:hAnsi="SassoonCRInfant"/>
          <w:sz w:val="24"/>
          <w:szCs w:val="24"/>
        </w:rPr>
      </w:pPr>
      <w:r w:rsidRPr="001E6239">
        <w:rPr>
          <w:rFonts w:ascii="SassoonCRInfant" w:hAnsi="SassoonCRInfant"/>
          <w:sz w:val="24"/>
          <w:szCs w:val="24"/>
        </w:rPr>
        <w:t xml:space="preserve">Pick 1 of the people and write </w:t>
      </w:r>
      <w:r w:rsidR="001E6239" w:rsidRPr="001E6239">
        <w:rPr>
          <w:rFonts w:ascii="SassoonCRInfant" w:hAnsi="SassoonCRInfant"/>
          <w:sz w:val="24"/>
          <w:szCs w:val="24"/>
        </w:rPr>
        <w:t>a sentence about the stick.</w:t>
      </w:r>
    </w:p>
    <w:p w:rsidR="00C41FA0" w:rsidRPr="001E6239" w:rsidRDefault="00C41FA0" w:rsidP="00C41FA0">
      <w:pPr>
        <w:rPr>
          <w:rFonts w:ascii="SassoonCRInfant" w:hAnsi="SassoonCRInfant"/>
          <w:sz w:val="24"/>
          <w:szCs w:val="24"/>
        </w:rPr>
      </w:pPr>
    </w:p>
    <w:tbl>
      <w:tblPr>
        <w:tblStyle w:val="TableGrid"/>
        <w:tblW w:w="0" w:type="auto"/>
        <w:tblLook w:val="04A0" w:firstRow="1" w:lastRow="0" w:firstColumn="1" w:lastColumn="0" w:noHBand="0" w:noVBand="1"/>
      </w:tblPr>
      <w:tblGrid>
        <w:gridCol w:w="1993"/>
        <w:gridCol w:w="2285"/>
        <w:gridCol w:w="2119"/>
        <w:gridCol w:w="2619"/>
      </w:tblGrid>
      <w:tr w:rsidR="00C41FA0" w:rsidRPr="001E6239" w:rsidTr="009E21F8">
        <w:tc>
          <w:tcPr>
            <w:tcW w:w="2557" w:type="dxa"/>
          </w:tcPr>
          <w:p w:rsidR="00C41FA0" w:rsidRPr="001E6239" w:rsidRDefault="00C41FA0" w:rsidP="009E21F8">
            <w:pPr>
              <w:rPr>
                <w:rFonts w:ascii="SassoonCRInfant" w:hAnsi="SassoonCRInfant"/>
                <w:sz w:val="24"/>
                <w:szCs w:val="24"/>
              </w:rPr>
            </w:pPr>
            <w:r w:rsidRPr="001E6239">
              <w:rPr>
                <w:rFonts w:ascii="SassoonCRInfant" w:hAnsi="SassoonCRInfant"/>
                <w:noProof/>
                <w:lang w:eastAsia="en-GB"/>
              </w:rPr>
              <w:drawing>
                <wp:inline distT="0" distB="0" distL="0" distR="0" wp14:anchorId="6D5F0D8B" wp14:editId="729773B2">
                  <wp:extent cx="1219200" cy="1534017"/>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30197" cy="1547853"/>
                          </a:xfrm>
                          <a:prstGeom prst="rect">
                            <a:avLst/>
                          </a:prstGeom>
                        </pic:spPr>
                      </pic:pic>
                    </a:graphicData>
                  </a:graphic>
                </wp:inline>
              </w:drawing>
            </w:r>
          </w:p>
        </w:tc>
        <w:tc>
          <w:tcPr>
            <w:tcW w:w="2557" w:type="dxa"/>
          </w:tcPr>
          <w:p w:rsidR="00C41FA0" w:rsidRPr="001E6239" w:rsidRDefault="00C41FA0" w:rsidP="009E21F8">
            <w:pPr>
              <w:rPr>
                <w:rFonts w:ascii="SassoonCRInfant" w:hAnsi="SassoonCRInfant"/>
                <w:sz w:val="24"/>
                <w:szCs w:val="24"/>
              </w:rPr>
            </w:pPr>
            <w:r w:rsidRPr="001E6239">
              <w:rPr>
                <w:rFonts w:ascii="SassoonCRInfant" w:hAnsi="SassoonCRInfant"/>
                <w:noProof/>
                <w:lang w:eastAsia="en-GB"/>
              </w:rPr>
              <w:drawing>
                <wp:inline distT="0" distB="0" distL="0" distR="0" wp14:anchorId="373E6A93" wp14:editId="708B6D6E">
                  <wp:extent cx="1418665" cy="1485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24536" cy="1492050"/>
                          </a:xfrm>
                          <a:prstGeom prst="rect">
                            <a:avLst/>
                          </a:prstGeom>
                        </pic:spPr>
                      </pic:pic>
                    </a:graphicData>
                  </a:graphic>
                </wp:inline>
              </w:drawing>
            </w:r>
          </w:p>
        </w:tc>
        <w:tc>
          <w:tcPr>
            <w:tcW w:w="2558" w:type="dxa"/>
          </w:tcPr>
          <w:p w:rsidR="00C41FA0" w:rsidRPr="001E6239" w:rsidRDefault="00C41FA0" w:rsidP="009E21F8">
            <w:pPr>
              <w:rPr>
                <w:rFonts w:ascii="SassoonCRInfant" w:hAnsi="SassoonCRInfant"/>
                <w:sz w:val="24"/>
                <w:szCs w:val="24"/>
              </w:rPr>
            </w:pPr>
            <w:r w:rsidRPr="001E6239">
              <w:rPr>
                <w:rFonts w:ascii="SassoonCRInfant" w:hAnsi="SassoonCRInfant"/>
                <w:noProof/>
                <w:lang w:eastAsia="en-GB"/>
              </w:rPr>
              <w:drawing>
                <wp:inline distT="0" distB="0" distL="0" distR="0" wp14:anchorId="2FF2019C" wp14:editId="72347FD5">
                  <wp:extent cx="1304925" cy="1519513"/>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309864" cy="1525264"/>
                          </a:xfrm>
                          <a:prstGeom prst="rect">
                            <a:avLst/>
                          </a:prstGeom>
                        </pic:spPr>
                      </pic:pic>
                    </a:graphicData>
                  </a:graphic>
                </wp:inline>
              </w:drawing>
            </w:r>
          </w:p>
        </w:tc>
        <w:tc>
          <w:tcPr>
            <w:tcW w:w="2558" w:type="dxa"/>
          </w:tcPr>
          <w:p w:rsidR="00C41FA0" w:rsidRPr="001E6239" w:rsidRDefault="00C41FA0" w:rsidP="009E21F8">
            <w:pPr>
              <w:rPr>
                <w:rFonts w:ascii="SassoonCRInfant" w:hAnsi="SassoonCRInfant"/>
                <w:sz w:val="24"/>
                <w:szCs w:val="24"/>
              </w:rPr>
            </w:pPr>
            <w:r w:rsidRPr="001E6239">
              <w:rPr>
                <w:rFonts w:ascii="SassoonCRInfant" w:hAnsi="SassoonCRInfant"/>
                <w:noProof/>
                <w:lang w:eastAsia="en-GB"/>
              </w:rPr>
              <w:drawing>
                <wp:inline distT="0" distB="0" distL="0" distR="0" wp14:anchorId="6318F720" wp14:editId="4FCD846E">
                  <wp:extent cx="1647825" cy="106716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6356" cy="1072688"/>
                          </a:xfrm>
                          <a:prstGeom prst="rect">
                            <a:avLst/>
                          </a:prstGeom>
                        </pic:spPr>
                      </pic:pic>
                    </a:graphicData>
                  </a:graphic>
                </wp:inline>
              </w:drawing>
            </w:r>
          </w:p>
        </w:tc>
      </w:tr>
    </w:tbl>
    <w:p w:rsidR="001E6239" w:rsidRPr="001E6239" w:rsidRDefault="001E6239" w:rsidP="00A5234F">
      <w:pPr>
        <w:rPr>
          <w:rFonts w:ascii="SassoonCRInfant" w:hAnsi="SassoonCRInfant"/>
          <w:noProof/>
          <w:sz w:val="36"/>
          <w:szCs w:val="36"/>
          <w:lang w:eastAsia="en-GB"/>
        </w:rPr>
      </w:pPr>
    </w:p>
    <w:p w:rsidR="00C41FA0" w:rsidRPr="001E6239" w:rsidRDefault="001E6239" w:rsidP="00A5234F">
      <w:pPr>
        <w:rPr>
          <w:rFonts w:ascii="SassoonCRInfant" w:hAnsi="SassoonCRInfant"/>
          <w:noProof/>
          <w:sz w:val="24"/>
          <w:szCs w:val="24"/>
          <w:lang w:eastAsia="en-GB"/>
        </w:rPr>
      </w:pPr>
      <w:r w:rsidRPr="001E6239">
        <w:rPr>
          <w:rFonts w:ascii="SassoonCRInfant" w:hAnsi="SassoonCRInfant"/>
          <w:noProof/>
          <w:sz w:val="36"/>
          <w:szCs w:val="36"/>
          <w:lang w:eastAsia="en-GB"/>
        </w:rPr>
        <w:t xml:space="preserve"> </w:t>
      </w:r>
      <w:r w:rsidRPr="001E6239">
        <w:rPr>
          <w:rFonts w:ascii="SassoonCRInfant" w:hAnsi="SassoonCRInfant"/>
          <w:noProof/>
          <w:sz w:val="24"/>
          <w:szCs w:val="24"/>
          <w:lang w:eastAsia="en-GB"/>
        </w:rPr>
        <w:t xml:space="preserve">You can draw your who and write what they are doing with the stick. </w:t>
      </w:r>
    </w:p>
    <w:tbl>
      <w:tblPr>
        <w:tblStyle w:val="TableGrid"/>
        <w:tblW w:w="0" w:type="auto"/>
        <w:tblLook w:val="04A0" w:firstRow="1" w:lastRow="0" w:firstColumn="1" w:lastColumn="0" w:noHBand="0" w:noVBand="1"/>
      </w:tblPr>
      <w:tblGrid>
        <w:gridCol w:w="4508"/>
        <w:gridCol w:w="4508"/>
      </w:tblGrid>
      <w:tr w:rsidR="001E6239" w:rsidRPr="001E6239" w:rsidTr="001E6239">
        <w:tc>
          <w:tcPr>
            <w:tcW w:w="4508" w:type="dxa"/>
            <w:shd w:val="clear" w:color="auto" w:fill="FFFF00"/>
          </w:tcPr>
          <w:p w:rsidR="001E6239" w:rsidRPr="001E6239" w:rsidRDefault="001E6239" w:rsidP="001E6239">
            <w:pPr>
              <w:jc w:val="center"/>
              <w:rPr>
                <w:rFonts w:ascii="SassoonCRInfant" w:hAnsi="SassoonCRInfant"/>
                <w:noProof/>
                <w:sz w:val="36"/>
                <w:szCs w:val="36"/>
                <w:lang w:eastAsia="en-GB"/>
              </w:rPr>
            </w:pPr>
            <w:r w:rsidRPr="001E6239">
              <w:rPr>
                <w:rFonts w:ascii="SassoonCRInfant" w:hAnsi="SassoonCRInfant"/>
                <w:noProof/>
                <w:sz w:val="36"/>
                <w:szCs w:val="36"/>
                <w:lang w:eastAsia="en-GB"/>
              </w:rPr>
              <w:t>Who</w:t>
            </w:r>
          </w:p>
        </w:tc>
        <w:tc>
          <w:tcPr>
            <w:tcW w:w="4508" w:type="dxa"/>
            <w:shd w:val="clear" w:color="auto" w:fill="FFC000"/>
          </w:tcPr>
          <w:p w:rsidR="001E6239" w:rsidRPr="001E6239" w:rsidRDefault="001E6239" w:rsidP="001E6239">
            <w:pPr>
              <w:jc w:val="center"/>
              <w:rPr>
                <w:rFonts w:ascii="SassoonCRInfant" w:hAnsi="SassoonCRInfant"/>
                <w:noProof/>
                <w:sz w:val="36"/>
                <w:szCs w:val="36"/>
                <w:lang w:eastAsia="en-GB"/>
              </w:rPr>
            </w:pPr>
            <w:r w:rsidRPr="001E6239">
              <w:rPr>
                <w:rFonts w:ascii="SassoonCRInfant" w:hAnsi="SassoonCRInfant"/>
                <w:noProof/>
                <w:sz w:val="36"/>
                <w:szCs w:val="36"/>
                <w:lang w:eastAsia="en-GB"/>
              </w:rPr>
              <w:t>What doing?</w:t>
            </w:r>
          </w:p>
        </w:tc>
      </w:tr>
      <w:tr w:rsidR="001E6239" w:rsidTr="001E6239">
        <w:tc>
          <w:tcPr>
            <w:tcW w:w="4508" w:type="dxa"/>
          </w:tcPr>
          <w:p w:rsidR="001E6239" w:rsidRDefault="001E6239" w:rsidP="00A5234F">
            <w:pPr>
              <w:rPr>
                <w:rFonts w:ascii="SassoonCRInfant" w:hAnsi="SassoonCRInfant"/>
                <w:b/>
                <w:noProof/>
                <w:sz w:val="36"/>
                <w:szCs w:val="36"/>
                <w:u w:val="single"/>
                <w:lang w:eastAsia="en-GB"/>
              </w:rPr>
            </w:pPr>
          </w:p>
          <w:p w:rsidR="001E6239" w:rsidRDefault="001E6239" w:rsidP="00A5234F">
            <w:pPr>
              <w:rPr>
                <w:rFonts w:ascii="SassoonCRInfant" w:hAnsi="SassoonCRInfant"/>
                <w:b/>
                <w:noProof/>
                <w:sz w:val="36"/>
                <w:szCs w:val="36"/>
                <w:u w:val="single"/>
                <w:lang w:eastAsia="en-GB"/>
              </w:rPr>
            </w:pPr>
          </w:p>
          <w:p w:rsidR="001E6239" w:rsidRDefault="001E6239" w:rsidP="00A5234F">
            <w:pPr>
              <w:rPr>
                <w:rFonts w:ascii="SassoonCRInfant" w:hAnsi="SassoonCRInfant"/>
                <w:b/>
                <w:noProof/>
                <w:sz w:val="36"/>
                <w:szCs w:val="36"/>
                <w:u w:val="single"/>
                <w:lang w:eastAsia="en-GB"/>
              </w:rPr>
            </w:pPr>
          </w:p>
          <w:p w:rsidR="001E6239" w:rsidRDefault="001E6239" w:rsidP="00A5234F">
            <w:pPr>
              <w:rPr>
                <w:rFonts w:ascii="SassoonCRInfant" w:hAnsi="SassoonCRInfant"/>
                <w:b/>
                <w:noProof/>
                <w:sz w:val="36"/>
                <w:szCs w:val="36"/>
                <w:u w:val="single"/>
                <w:lang w:eastAsia="en-GB"/>
              </w:rPr>
            </w:pPr>
          </w:p>
        </w:tc>
        <w:tc>
          <w:tcPr>
            <w:tcW w:w="4508" w:type="dxa"/>
          </w:tcPr>
          <w:p w:rsidR="001E6239" w:rsidRDefault="001E6239" w:rsidP="00A5234F">
            <w:pPr>
              <w:rPr>
                <w:rFonts w:ascii="SassoonCRInfant" w:hAnsi="SassoonCRInfant"/>
                <w:b/>
                <w:noProof/>
                <w:sz w:val="36"/>
                <w:szCs w:val="36"/>
                <w:u w:val="single"/>
                <w:lang w:eastAsia="en-GB"/>
              </w:rPr>
            </w:pPr>
          </w:p>
        </w:tc>
      </w:tr>
    </w:tbl>
    <w:p w:rsidR="001E6239" w:rsidRDefault="001E6239" w:rsidP="00A5234F">
      <w:pPr>
        <w:rPr>
          <w:rFonts w:ascii="SassoonCRInfant" w:hAnsi="SassoonCRInfant"/>
          <w:b/>
          <w:noProof/>
          <w:sz w:val="36"/>
          <w:szCs w:val="36"/>
          <w:u w:val="single"/>
          <w:lang w:eastAsia="en-GB"/>
        </w:rPr>
      </w:pPr>
    </w:p>
    <w:p w:rsidR="001E6239" w:rsidRDefault="001E6239" w:rsidP="00A5234F">
      <w:pPr>
        <w:rPr>
          <w:rFonts w:ascii="SassoonCRInfant" w:hAnsi="SassoonCRInfant"/>
          <w:noProof/>
          <w:sz w:val="36"/>
          <w:szCs w:val="36"/>
          <w:lang w:eastAsia="en-GB"/>
        </w:rPr>
      </w:pPr>
      <w:r>
        <w:rPr>
          <w:rFonts w:ascii="SassoonCRInfant" w:hAnsi="SassoonCRInfant"/>
          <w:noProof/>
          <w:sz w:val="36"/>
          <w:szCs w:val="36"/>
          <w:lang w:eastAsia="en-GB"/>
        </w:rPr>
        <w:t xml:space="preserve">E.g The wolf is playing with the stick. </w:t>
      </w:r>
      <w:bookmarkStart w:id="0" w:name="_GoBack"/>
      <w:bookmarkEnd w:id="0"/>
      <w:r>
        <w:rPr>
          <w:rFonts w:ascii="SassoonCRInfant" w:hAnsi="SassoonCRInfant"/>
          <w:noProof/>
          <w:sz w:val="36"/>
          <w:szCs w:val="36"/>
          <w:lang w:eastAsia="en-GB"/>
        </w:rPr>
        <w:t xml:space="preserve"> </w:t>
      </w:r>
    </w:p>
    <w:p w:rsidR="001E6239" w:rsidRPr="001E6239" w:rsidRDefault="001E6239" w:rsidP="00A5234F">
      <w:pPr>
        <w:rPr>
          <w:rFonts w:ascii="SassoonCRInfant" w:hAnsi="SassoonCRInfant"/>
          <w:noProof/>
          <w:sz w:val="36"/>
          <w:szCs w:val="36"/>
          <w:lang w:eastAsia="en-GB"/>
        </w:rPr>
      </w:pPr>
    </w:p>
    <w:sectPr w:rsidR="001E6239" w:rsidRPr="001E62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2AC"/>
    <w:rsid w:val="001E6239"/>
    <w:rsid w:val="005212AC"/>
    <w:rsid w:val="00A5234F"/>
    <w:rsid w:val="00C41FA0"/>
    <w:rsid w:val="00D47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327FB"/>
  <w15:chartTrackingRefBased/>
  <w15:docId w15:val="{BD80CABB-B812-499F-B9B9-48383654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F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180</Words>
  <Characters>1031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Davies</dc:creator>
  <cp:keywords/>
  <dc:description/>
  <cp:lastModifiedBy>Sophie Davies</cp:lastModifiedBy>
  <cp:revision>3</cp:revision>
  <dcterms:created xsi:type="dcterms:W3CDTF">2021-01-11T15:22:00Z</dcterms:created>
  <dcterms:modified xsi:type="dcterms:W3CDTF">2021-01-13T09:01:00Z</dcterms:modified>
</cp:coreProperties>
</file>